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2B58EE" w:rsidP="00B217F0" w:rsidRDefault="00D83C13" w14:paraId="799940FA" w14:textId="2C7C1256">
      <w:pPr>
        <w:rPr>
          <w:rFonts w:ascii="Arial" w:hAnsi="Arial" w:cs="Arial"/>
          <w:b/>
          <w:bCs/>
          <w:sz w:val="22"/>
          <w:szCs w:val="22"/>
        </w:rPr>
      </w:pPr>
      <w:r>
        <w:rPr>
          <w:noProof/>
        </w:rPr>
        <w:drawing>
          <wp:inline distT="0" distB="0" distL="0" distR="0" wp14:anchorId="0381DD28" wp14:editId="5EF9B405">
            <wp:extent cx="2636253" cy="1001305"/>
            <wp:effectExtent l="0" t="0" r="0" b="8890"/>
            <wp:docPr id="989421777" name="Picture 1" descr="A black background with green text and letters&#10;&#10;AI-generated content may be incorrect.">
              <a:extLst xmlns:a="http://schemas.openxmlformats.org/drawingml/2006/main">
                <a:ext uri="{FF2B5EF4-FFF2-40B4-BE49-F238E27FC236}">
                  <a16:creationId xmlns:a16="http://schemas.microsoft.com/office/drawing/2014/main" id="{FECF42E3-8DEA-4D27-A1CA-447EDC3084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en text an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04" cy="1003527"/>
                    </a:xfrm>
                    <a:prstGeom prst="rect">
                      <a:avLst/>
                    </a:prstGeom>
                    <a:noFill/>
                    <a:ln>
                      <a:noFill/>
                    </a:ln>
                  </pic:spPr>
                </pic:pic>
              </a:graphicData>
            </a:graphic>
          </wp:inline>
        </w:drawing>
      </w:r>
    </w:p>
    <w:p w:rsidRPr="00B217F0" w:rsidR="00B217F0" w:rsidP="00B217F0" w:rsidRDefault="00B217F0" w14:paraId="2AE85C85" w14:textId="1085D717">
      <w:pPr>
        <w:rPr>
          <w:rFonts w:ascii="Arial" w:hAnsi="Arial" w:cs="Arial"/>
          <w:b/>
          <w:bCs/>
          <w:sz w:val="22"/>
          <w:szCs w:val="22"/>
        </w:rPr>
      </w:pPr>
      <w:r w:rsidRPr="00B217F0">
        <w:rPr>
          <w:rFonts w:ascii="Arial" w:hAnsi="Arial" w:cs="Arial"/>
          <w:b/>
          <w:bCs/>
          <w:sz w:val="22"/>
          <w:szCs w:val="22"/>
        </w:rPr>
        <w:t>PRESS RELEASE</w:t>
      </w:r>
    </w:p>
    <w:p w:rsidR="0011329B" w:rsidP="00663117" w:rsidRDefault="00B217F0" w14:paraId="275213FD" w14:textId="12D5A8BB">
      <w:pPr>
        <w:rPr>
          <w:rFonts w:ascii="Arial" w:hAnsi="Arial" w:cs="Arial"/>
          <w:i/>
          <w:iCs/>
          <w:sz w:val="22"/>
          <w:szCs w:val="22"/>
        </w:rPr>
      </w:pPr>
      <w:r w:rsidRPr="00B217F0">
        <w:rPr>
          <w:rFonts w:ascii="Arial" w:hAnsi="Arial" w:cs="Arial"/>
          <w:i/>
          <w:iCs/>
          <w:sz w:val="22"/>
          <w:szCs w:val="22"/>
        </w:rPr>
        <w:t>For Immediate Release</w:t>
      </w:r>
    </w:p>
    <w:p w:rsidR="006641B3" w:rsidP="00663117" w:rsidRDefault="00DB3B67" w14:paraId="4235D5CA" w14:textId="0499EEE0">
      <w:pPr>
        <w:rPr>
          <w:rFonts w:ascii="Arial" w:hAnsi="Arial" w:cs="Arial"/>
          <w:sz w:val="22"/>
          <w:szCs w:val="22"/>
        </w:rPr>
      </w:pPr>
      <w:r>
        <w:rPr>
          <w:rFonts w:ascii="Arial" w:hAnsi="Arial" w:cs="Arial"/>
          <w:sz w:val="22"/>
          <w:szCs w:val="22"/>
        </w:rPr>
        <w:t>29</w:t>
      </w:r>
      <w:r w:rsidR="00D83C13">
        <w:rPr>
          <w:rFonts w:ascii="Arial" w:hAnsi="Arial" w:cs="Arial"/>
          <w:sz w:val="22"/>
          <w:szCs w:val="22"/>
        </w:rPr>
        <w:t xml:space="preserve"> </w:t>
      </w:r>
      <w:r w:rsidR="00664FAD">
        <w:rPr>
          <w:rFonts w:ascii="Arial" w:hAnsi="Arial" w:cs="Arial"/>
          <w:sz w:val="22"/>
          <w:szCs w:val="22"/>
        </w:rPr>
        <w:t>October</w:t>
      </w:r>
      <w:r w:rsidR="00D83C13">
        <w:rPr>
          <w:rFonts w:ascii="Arial" w:hAnsi="Arial" w:cs="Arial"/>
          <w:sz w:val="22"/>
          <w:szCs w:val="22"/>
        </w:rPr>
        <w:t xml:space="preserve"> 2025</w:t>
      </w:r>
    </w:p>
    <w:p w:rsidRPr="006B289F" w:rsidR="006B289F" w:rsidP="006B289F" w:rsidRDefault="00BE0D66" w14:paraId="646607B6" w14:textId="754B22DD">
      <w:pPr>
        <w:rPr>
          <w:rFonts w:ascii="Arial" w:hAnsi="Arial" w:cs="Arial"/>
          <w:b/>
          <w:bCs/>
          <w:sz w:val="22"/>
          <w:szCs w:val="22"/>
        </w:rPr>
      </w:pPr>
      <w:r w:rsidRPr="00BE0D66">
        <w:rPr>
          <w:rFonts w:ascii="Arial" w:hAnsi="Arial" w:cs="Arial"/>
          <w:b/>
          <w:bCs/>
          <w:sz w:val="22"/>
          <w:szCs w:val="22"/>
        </w:rPr>
        <w:t>Union Debate returns for OFC26 with bold look to farming’s future</w:t>
      </w:r>
    </w:p>
    <w:p w:rsidRPr="00814583" w:rsidR="00814583" w:rsidP="006B289F" w:rsidRDefault="00814583" w14:paraId="7942F8FC" w14:textId="4585BAC8">
      <w:pPr>
        <w:rPr>
          <w:rFonts w:ascii="Arial" w:hAnsi="Arial" w:cs="Arial"/>
          <w:sz w:val="22"/>
          <w:szCs w:val="22"/>
        </w:rPr>
      </w:pPr>
      <w:r w:rsidRPr="00814583">
        <w:rPr>
          <w:rFonts w:ascii="Arial" w:hAnsi="Arial" w:cs="Arial"/>
          <w:sz w:val="22"/>
          <w:szCs w:val="22"/>
        </w:rPr>
        <w:t xml:space="preserve">The Oxford Farming Conference (OFC) has announced details of its renowned Oxford Union Debate, which </w:t>
      </w:r>
      <w:r w:rsidR="00DB3B67">
        <w:rPr>
          <w:rFonts w:ascii="Arial" w:hAnsi="Arial" w:cs="Arial"/>
          <w:sz w:val="22"/>
          <w:szCs w:val="22"/>
        </w:rPr>
        <w:t>returns</w:t>
      </w:r>
      <w:r w:rsidRPr="00814583">
        <w:rPr>
          <w:rFonts w:ascii="Arial" w:hAnsi="Arial" w:cs="Arial"/>
          <w:sz w:val="22"/>
          <w:szCs w:val="22"/>
        </w:rPr>
        <w:t xml:space="preserve"> as part of the 2026 programme </w:t>
      </w:r>
      <w:r w:rsidRPr="433525E7" w:rsidR="78D8B388">
        <w:rPr>
          <w:rFonts w:ascii="Arial" w:hAnsi="Arial" w:cs="Arial"/>
          <w:sz w:val="22"/>
          <w:szCs w:val="22"/>
        </w:rPr>
        <w:t xml:space="preserve">with a </w:t>
      </w:r>
      <w:r w:rsidRPr="403FCA72" w:rsidR="78D8B388">
        <w:rPr>
          <w:rFonts w:ascii="Arial" w:hAnsi="Arial" w:cs="Arial"/>
          <w:sz w:val="22"/>
          <w:szCs w:val="22"/>
        </w:rPr>
        <w:t xml:space="preserve">motion </w:t>
      </w:r>
      <w:r w:rsidRPr="3ACEC702" w:rsidR="78D8B388">
        <w:rPr>
          <w:rFonts w:ascii="Arial" w:hAnsi="Arial" w:cs="Arial"/>
          <w:sz w:val="22"/>
          <w:szCs w:val="22"/>
        </w:rPr>
        <w:t xml:space="preserve">inspired by </w:t>
      </w:r>
      <w:r w:rsidRPr="1D31A955" w:rsidR="78D8B388">
        <w:rPr>
          <w:rFonts w:ascii="Arial" w:hAnsi="Arial" w:cs="Arial"/>
          <w:sz w:val="22"/>
          <w:szCs w:val="22"/>
        </w:rPr>
        <w:t xml:space="preserve">the </w:t>
      </w:r>
      <w:r w:rsidRPr="2E892BBC" w:rsidR="78D8B388">
        <w:rPr>
          <w:rFonts w:ascii="Arial" w:hAnsi="Arial" w:cs="Arial"/>
          <w:sz w:val="22"/>
          <w:szCs w:val="22"/>
        </w:rPr>
        <w:t>conference’s 90</w:t>
      </w:r>
      <w:r w:rsidRPr="2E892BBC" w:rsidR="78D8B388">
        <w:rPr>
          <w:rFonts w:ascii="Arial" w:hAnsi="Arial" w:cs="Arial"/>
          <w:sz w:val="22"/>
          <w:szCs w:val="22"/>
          <w:vertAlign w:val="superscript"/>
        </w:rPr>
        <w:t>th</w:t>
      </w:r>
      <w:r w:rsidRPr="2E892BBC" w:rsidR="78D8B388">
        <w:rPr>
          <w:rFonts w:ascii="Arial" w:hAnsi="Arial" w:cs="Arial"/>
          <w:sz w:val="22"/>
          <w:szCs w:val="22"/>
        </w:rPr>
        <w:t xml:space="preserve"> </w:t>
      </w:r>
      <w:r w:rsidRPr="61151C5B" w:rsidR="78D8B388">
        <w:rPr>
          <w:rFonts w:ascii="Arial" w:hAnsi="Arial" w:cs="Arial"/>
          <w:sz w:val="22"/>
          <w:szCs w:val="22"/>
        </w:rPr>
        <w:t>anniversary</w:t>
      </w:r>
      <w:r w:rsidRPr="481A2DE2" w:rsidR="78D8B388">
        <w:rPr>
          <w:rFonts w:ascii="Arial" w:hAnsi="Arial" w:cs="Arial"/>
          <w:sz w:val="22"/>
          <w:szCs w:val="22"/>
        </w:rPr>
        <w:t xml:space="preserve">: </w:t>
      </w:r>
      <w:r w:rsidRPr="00814583">
        <w:rPr>
          <w:rFonts w:ascii="Arial" w:hAnsi="Arial" w:cs="Arial"/>
          <w:sz w:val="22"/>
          <w:szCs w:val="22"/>
        </w:rPr>
        <w:t>“This house believes that in the next 90 years farming will become a one day-a-week job.”</w:t>
      </w:r>
    </w:p>
    <w:p w:rsidRPr="006B289F" w:rsidR="006B289F" w:rsidP="006B289F" w:rsidRDefault="006B289F" w14:paraId="517F3E51" w14:textId="666D3EE9">
      <w:pPr>
        <w:rPr>
          <w:rFonts w:ascii="Arial" w:hAnsi="Arial" w:cs="Arial"/>
          <w:sz w:val="22"/>
          <w:szCs w:val="22"/>
        </w:rPr>
      </w:pPr>
      <w:r w:rsidRPr="006B289F">
        <w:rPr>
          <w:rFonts w:ascii="Arial" w:hAnsi="Arial" w:cs="Arial"/>
          <w:sz w:val="22"/>
          <w:szCs w:val="22"/>
        </w:rPr>
        <w:t>Taking place on Thursday 8</w:t>
      </w:r>
      <w:r w:rsidR="00FE22BD">
        <w:rPr>
          <w:rFonts w:ascii="Arial" w:hAnsi="Arial" w:cs="Arial"/>
          <w:sz w:val="22"/>
          <w:szCs w:val="22"/>
        </w:rPr>
        <w:t>th</w:t>
      </w:r>
      <w:r w:rsidRPr="006B289F">
        <w:rPr>
          <w:rFonts w:ascii="Arial" w:hAnsi="Arial" w:cs="Arial"/>
          <w:sz w:val="22"/>
          <w:szCs w:val="22"/>
        </w:rPr>
        <w:t xml:space="preserve"> January 2026, the debate</w:t>
      </w:r>
      <w:r>
        <w:rPr>
          <w:rFonts w:ascii="Arial" w:hAnsi="Arial" w:cs="Arial"/>
          <w:sz w:val="22"/>
          <w:szCs w:val="22"/>
        </w:rPr>
        <w:t>,</w:t>
      </w:r>
      <w:r w:rsidRPr="006B289F">
        <w:rPr>
          <w:rFonts w:ascii="Arial" w:hAnsi="Arial" w:cs="Arial"/>
          <w:sz w:val="22"/>
          <w:szCs w:val="22"/>
        </w:rPr>
        <w:t xml:space="preserve"> sponsored by Savills, Thrings</w:t>
      </w:r>
      <w:r w:rsidR="00BA7564">
        <w:rPr>
          <w:rFonts w:ascii="Arial" w:hAnsi="Arial" w:cs="Arial"/>
          <w:sz w:val="22"/>
          <w:szCs w:val="22"/>
        </w:rPr>
        <w:t xml:space="preserve"> </w:t>
      </w:r>
      <w:r w:rsidR="00195DCD">
        <w:rPr>
          <w:rFonts w:ascii="Arial" w:hAnsi="Arial" w:cs="Arial"/>
          <w:sz w:val="22"/>
          <w:szCs w:val="22"/>
        </w:rPr>
        <w:t>S</w:t>
      </w:r>
      <w:r w:rsidR="004B0309">
        <w:rPr>
          <w:rFonts w:ascii="Arial" w:hAnsi="Arial" w:cs="Arial"/>
          <w:sz w:val="22"/>
          <w:szCs w:val="22"/>
        </w:rPr>
        <w:t>ol</w:t>
      </w:r>
      <w:r w:rsidR="00436CE4">
        <w:rPr>
          <w:rFonts w:ascii="Arial" w:hAnsi="Arial" w:cs="Arial"/>
          <w:sz w:val="22"/>
          <w:szCs w:val="22"/>
        </w:rPr>
        <w:t>i</w:t>
      </w:r>
      <w:r w:rsidR="00646D0C">
        <w:rPr>
          <w:rFonts w:ascii="Arial" w:hAnsi="Arial" w:cs="Arial"/>
          <w:sz w:val="22"/>
          <w:szCs w:val="22"/>
        </w:rPr>
        <w:t>citors</w:t>
      </w:r>
      <w:r>
        <w:rPr>
          <w:rFonts w:ascii="Arial" w:hAnsi="Arial" w:cs="Arial"/>
          <w:sz w:val="22"/>
          <w:szCs w:val="22"/>
        </w:rPr>
        <w:t xml:space="preserve"> </w:t>
      </w:r>
      <w:r w:rsidRPr="006B289F">
        <w:rPr>
          <w:rFonts w:ascii="Arial" w:hAnsi="Arial" w:cs="Arial"/>
          <w:sz w:val="22"/>
          <w:szCs w:val="22"/>
        </w:rPr>
        <w:t xml:space="preserve">and </w:t>
      </w:r>
      <w:r w:rsidRPr="004C1889" w:rsidR="004C1889">
        <w:rPr>
          <w:rFonts w:ascii="Arial" w:hAnsi="Arial" w:cs="Arial"/>
          <w:sz w:val="22"/>
          <w:szCs w:val="22"/>
        </w:rPr>
        <w:t xml:space="preserve">Pinion Global </w:t>
      </w:r>
      <w:r w:rsidRPr="0571CBF3" w:rsidR="004C1889">
        <w:rPr>
          <w:rFonts w:ascii="Arial" w:hAnsi="Arial" w:cs="Arial"/>
          <w:sz w:val="22"/>
          <w:szCs w:val="22"/>
        </w:rPr>
        <w:t>Network</w:t>
      </w:r>
      <w:r>
        <w:rPr>
          <w:rFonts w:ascii="Arial" w:hAnsi="Arial" w:cs="Arial"/>
          <w:sz w:val="22"/>
          <w:szCs w:val="22"/>
        </w:rPr>
        <w:t xml:space="preserve">, </w:t>
      </w:r>
      <w:r w:rsidRPr="006B289F">
        <w:rPr>
          <w:rFonts w:ascii="Arial" w:hAnsi="Arial" w:cs="Arial"/>
          <w:sz w:val="22"/>
          <w:szCs w:val="22"/>
        </w:rPr>
        <w:t>will close the second day of the conference before delegates gather for the Christ Church Dinner</w:t>
      </w:r>
      <w:r>
        <w:rPr>
          <w:rFonts w:ascii="Arial" w:hAnsi="Arial" w:cs="Arial"/>
          <w:sz w:val="22"/>
          <w:szCs w:val="22"/>
        </w:rPr>
        <w:t>.</w:t>
      </w:r>
    </w:p>
    <w:p w:rsidRPr="006B289F" w:rsidR="006B289F" w:rsidP="006B289F" w:rsidRDefault="006B289F" w14:paraId="198688BD" w14:textId="30C98E12">
      <w:pPr>
        <w:rPr>
          <w:rFonts w:ascii="Arial" w:hAnsi="Arial" w:cs="Arial"/>
          <w:sz w:val="22"/>
          <w:szCs w:val="22"/>
        </w:rPr>
      </w:pPr>
      <w:r w:rsidRPr="006B289F">
        <w:rPr>
          <w:rFonts w:ascii="Arial" w:hAnsi="Arial" w:cs="Arial"/>
          <w:sz w:val="22"/>
          <w:szCs w:val="22"/>
        </w:rPr>
        <w:t>Proposing the motion will be Dr Elliott Grant, Visiting Fellow at Cambridge University’s Institute for Manufacturing and Kate Russell, Managing Director at Tellus Natural Capital.</w:t>
      </w:r>
    </w:p>
    <w:p w:rsidRPr="006B289F" w:rsidR="006B289F" w:rsidP="006B289F" w:rsidRDefault="006B289F" w14:paraId="59386FEF" w14:textId="1956C4D3">
      <w:pPr>
        <w:rPr>
          <w:rFonts w:ascii="Arial" w:hAnsi="Arial" w:cs="Arial"/>
          <w:sz w:val="22"/>
          <w:szCs w:val="22"/>
        </w:rPr>
      </w:pPr>
      <w:r w:rsidRPr="006B289F">
        <w:rPr>
          <w:rFonts w:ascii="Arial" w:hAnsi="Arial" w:cs="Arial"/>
          <w:sz w:val="22"/>
          <w:szCs w:val="22"/>
        </w:rPr>
        <w:t>Opposing the motion are Sue Pritchard, Chief Executive of the Food, Farming and Countryside Commission and Tracey Roan, Dairy Industry Consultant at Owen Farm Services.</w:t>
      </w:r>
    </w:p>
    <w:p w:rsidR="006B289F" w:rsidP="006B289F" w:rsidRDefault="006B289F" w14:paraId="652B0348" w14:textId="499826AE">
      <w:pPr>
        <w:rPr>
          <w:rFonts w:ascii="Arial" w:hAnsi="Arial" w:cs="Arial"/>
          <w:sz w:val="22"/>
          <w:szCs w:val="22"/>
        </w:rPr>
      </w:pPr>
      <w:r w:rsidRPr="006B289F">
        <w:rPr>
          <w:rFonts w:ascii="Arial" w:hAnsi="Arial" w:cs="Arial"/>
          <w:sz w:val="22"/>
          <w:szCs w:val="22"/>
        </w:rPr>
        <w:t xml:space="preserve">The Oxford Union Debate is one of the few occasions each year that an external organisation is invited to use the prestigious Oxford Union Debating Chamber, a setting that has hosted some of </w:t>
      </w:r>
      <w:r w:rsidR="00814583">
        <w:rPr>
          <w:rFonts w:ascii="Arial" w:hAnsi="Arial" w:cs="Arial"/>
          <w:sz w:val="22"/>
          <w:szCs w:val="22"/>
        </w:rPr>
        <w:t>history’s</w:t>
      </w:r>
      <w:r w:rsidRPr="006B289F">
        <w:rPr>
          <w:rFonts w:ascii="Arial" w:hAnsi="Arial" w:cs="Arial"/>
          <w:sz w:val="22"/>
          <w:szCs w:val="22"/>
        </w:rPr>
        <w:t xml:space="preserve"> most notable figures, including Winston Churchill, Albert Einstein and Ronald Reagan.</w:t>
      </w:r>
    </w:p>
    <w:p w:rsidR="00871857" w:rsidP="006B289F" w:rsidRDefault="00E8041B" w14:paraId="79C9DBB3" w14:textId="44CC1F63">
      <w:pPr>
        <w:rPr>
          <w:rFonts w:ascii="Arial" w:hAnsi="Arial" w:cs="Arial"/>
          <w:sz w:val="22"/>
          <w:szCs w:val="22"/>
        </w:rPr>
      </w:pPr>
      <w:r>
        <w:rPr>
          <w:rFonts w:ascii="Arial" w:hAnsi="Arial" w:cs="Arial"/>
          <w:sz w:val="22"/>
          <w:szCs w:val="22"/>
        </w:rPr>
        <w:t xml:space="preserve">The speakers for OFC26 bring a broad range of experiences, contributing to a lively debate. </w:t>
      </w:r>
      <w:r w:rsidRPr="00DA4D87" w:rsidR="0069036E">
        <w:rPr>
          <w:rFonts w:ascii="Arial" w:hAnsi="Arial" w:cs="Arial"/>
          <w:b/>
          <w:bCs/>
          <w:sz w:val="22"/>
          <w:szCs w:val="22"/>
        </w:rPr>
        <w:t>Dr Elliot Grant</w:t>
      </w:r>
      <w:r w:rsidR="0069036E">
        <w:rPr>
          <w:rFonts w:ascii="Arial" w:hAnsi="Arial" w:cs="Arial"/>
          <w:sz w:val="22"/>
          <w:szCs w:val="22"/>
        </w:rPr>
        <w:t xml:space="preserve"> </w:t>
      </w:r>
      <w:r w:rsidR="00690FC7">
        <w:rPr>
          <w:rFonts w:ascii="Arial" w:hAnsi="Arial" w:cs="Arial"/>
          <w:sz w:val="22"/>
          <w:szCs w:val="22"/>
        </w:rPr>
        <w:t xml:space="preserve">specialises in </w:t>
      </w:r>
      <w:r w:rsidRPr="00871857" w:rsidR="00871857">
        <w:rPr>
          <w:rFonts w:ascii="Arial" w:hAnsi="Arial" w:cs="Arial"/>
          <w:sz w:val="22"/>
          <w:szCs w:val="22"/>
        </w:rPr>
        <w:t>the intersection of technology and agriculture. As CEO of Alphabet’s “Other Bet” in agriculture, and CEO of HarvestMark and ShopWell</w:t>
      </w:r>
      <w:r w:rsidRPr="7F3AF982" w:rsidR="3AC97032">
        <w:rPr>
          <w:rFonts w:ascii="Arial" w:hAnsi="Arial" w:cs="Arial"/>
          <w:sz w:val="22"/>
          <w:szCs w:val="22"/>
        </w:rPr>
        <w:t>,</w:t>
      </w:r>
      <w:r w:rsidRPr="00871857" w:rsidR="00871857">
        <w:rPr>
          <w:rFonts w:ascii="Arial" w:hAnsi="Arial" w:cs="Arial"/>
          <w:sz w:val="22"/>
          <w:szCs w:val="22"/>
        </w:rPr>
        <w:t xml:space="preserve"> he</w:t>
      </w:r>
      <w:r w:rsidR="00DA4D87">
        <w:rPr>
          <w:rFonts w:ascii="Arial" w:hAnsi="Arial" w:cs="Arial"/>
          <w:sz w:val="22"/>
          <w:szCs w:val="22"/>
        </w:rPr>
        <w:t xml:space="preserve"> has</w:t>
      </w:r>
      <w:r w:rsidRPr="00871857" w:rsidR="00871857">
        <w:rPr>
          <w:rFonts w:ascii="Arial" w:hAnsi="Arial" w:cs="Arial"/>
          <w:sz w:val="22"/>
          <w:szCs w:val="22"/>
        </w:rPr>
        <w:t xml:space="preserve"> led innovations across the global food </w:t>
      </w:r>
      <w:r w:rsidRPr="00871857" w:rsidR="00DA4D87">
        <w:rPr>
          <w:rFonts w:ascii="Arial" w:hAnsi="Arial" w:cs="Arial"/>
          <w:sz w:val="22"/>
          <w:szCs w:val="22"/>
        </w:rPr>
        <w:t>system and</w:t>
      </w:r>
      <w:r w:rsidRPr="00871857" w:rsidR="00871857">
        <w:rPr>
          <w:rFonts w:ascii="Arial" w:hAnsi="Arial" w:cs="Arial"/>
          <w:sz w:val="22"/>
          <w:szCs w:val="22"/>
        </w:rPr>
        <w:t xml:space="preserve"> has authored over 50 patents. </w:t>
      </w:r>
    </w:p>
    <w:p w:rsidRPr="008E0790" w:rsidR="009B4D59" w:rsidP="006B289F" w:rsidRDefault="0069036E" w14:paraId="0212F284" w14:textId="0093D788">
      <w:pPr>
        <w:rPr>
          <w:rFonts w:ascii="Arial" w:hAnsi="Arial" w:cs="Arial"/>
          <w:sz w:val="22"/>
          <w:szCs w:val="22"/>
        </w:rPr>
      </w:pPr>
      <w:r w:rsidRPr="00DA4D87">
        <w:rPr>
          <w:rFonts w:ascii="Arial" w:hAnsi="Arial" w:cs="Arial"/>
          <w:b/>
          <w:bCs/>
          <w:sz w:val="22"/>
          <w:szCs w:val="22"/>
        </w:rPr>
        <w:t>Kate Russell</w:t>
      </w:r>
      <w:r>
        <w:rPr>
          <w:rFonts w:ascii="Arial" w:hAnsi="Arial" w:cs="Arial"/>
          <w:sz w:val="22"/>
          <w:szCs w:val="22"/>
        </w:rPr>
        <w:t xml:space="preserve"> </w:t>
      </w:r>
      <w:r w:rsidR="007637F3">
        <w:rPr>
          <w:rFonts w:ascii="Arial" w:hAnsi="Arial" w:cs="Arial"/>
          <w:sz w:val="22"/>
          <w:szCs w:val="22"/>
        </w:rPr>
        <w:t xml:space="preserve">is </w:t>
      </w:r>
      <w:r w:rsidRPr="008E0790" w:rsidR="009B4D59">
        <w:rPr>
          <w:rFonts w:ascii="Arial" w:hAnsi="Arial" w:cs="Arial"/>
          <w:sz w:val="22"/>
          <w:szCs w:val="22"/>
        </w:rPr>
        <w:t xml:space="preserve">an independent Natural Capital consultant, Agricultural Valuer, Chartered Surveyor and Chartered Environmentalist. She co-founded Tellus Natural Capital Ltd in 2021 to help farmers and landowners across the UK to prepare </w:t>
      </w:r>
      <w:r w:rsidRPr="008E0790" w:rsidR="007C66FF">
        <w:rPr>
          <w:rFonts w:ascii="Arial" w:hAnsi="Arial" w:cs="Arial"/>
          <w:sz w:val="22"/>
          <w:szCs w:val="22"/>
        </w:rPr>
        <w:t>for and</w:t>
      </w:r>
      <w:r w:rsidRPr="008E0790" w:rsidR="009B4D59">
        <w:rPr>
          <w:rFonts w:ascii="Arial" w:hAnsi="Arial" w:cs="Arial"/>
          <w:sz w:val="22"/>
          <w:szCs w:val="22"/>
        </w:rPr>
        <w:t xml:space="preserve"> take advantage of emerging markets in ecosystem services</w:t>
      </w:r>
      <w:r w:rsidRPr="008E0790" w:rsidR="007637F3">
        <w:rPr>
          <w:rFonts w:ascii="Arial" w:hAnsi="Arial" w:cs="Arial"/>
          <w:sz w:val="22"/>
          <w:szCs w:val="22"/>
        </w:rPr>
        <w:t>.</w:t>
      </w:r>
    </w:p>
    <w:p w:rsidRPr="008E0790" w:rsidR="009E23A8" w:rsidP="006B289F" w:rsidRDefault="006E4CF1" w14:paraId="5AC41558" w14:textId="26C94B3A">
      <w:pPr>
        <w:rPr>
          <w:rFonts w:ascii="Arial" w:hAnsi="Arial" w:cs="Arial"/>
          <w:sz w:val="22"/>
          <w:szCs w:val="22"/>
        </w:rPr>
      </w:pPr>
      <w:r>
        <w:rPr>
          <w:rFonts w:ascii="Arial" w:hAnsi="Arial" w:cs="Arial"/>
          <w:sz w:val="22"/>
          <w:szCs w:val="22"/>
        </w:rPr>
        <w:t xml:space="preserve">Through her work at </w:t>
      </w:r>
      <w:r w:rsidRPr="008E0790" w:rsidR="003872F9">
        <w:rPr>
          <w:rFonts w:ascii="Arial" w:hAnsi="Arial" w:cs="Arial"/>
          <w:sz w:val="22"/>
          <w:szCs w:val="22"/>
        </w:rPr>
        <w:t xml:space="preserve">the Food, Farming and Countryside Commission, </w:t>
      </w:r>
      <w:r w:rsidRPr="00DA4D87">
        <w:rPr>
          <w:rFonts w:ascii="Arial" w:hAnsi="Arial" w:cs="Arial"/>
          <w:b/>
          <w:bCs/>
          <w:sz w:val="22"/>
          <w:szCs w:val="22"/>
        </w:rPr>
        <w:t>Sue Pritchard</w:t>
      </w:r>
      <w:r w:rsidRPr="008E0790">
        <w:rPr>
          <w:rFonts w:ascii="Arial" w:hAnsi="Arial" w:cs="Arial"/>
          <w:sz w:val="22"/>
          <w:szCs w:val="22"/>
        </w:rPr>
        <w:t xml:space="preserve"> </w:t>
      </w:r>
      <w:r w:rsidRPr="008E0790" w:rsidR="00013150">
        <w:rPr>
          <w:rFonts w:ascii="Arial" w:hAnsi="Arial" w:cs="Arial"/>
          <w:sz w:val="22"/>
          <w:szCs w:val="22"/>
        </w:rPr>
        <w:t>and her team bring</w:t>
      </w:r>
      <w:r w:rsidRPr="008E0790" w:rsidR="003872F9">
        <w:rPr>
          <w:rFonts w:ascii="Arial" w:hAnsi="Arial" w:cs="Arial"/>
          <w:sz w:val="22"/>
          <w:szCs w:val="22"/>
        </w:rPr>
        <w:t xml:space="preserve"> people together to act on climate, nature and health crises, through fairer, more sustainable food systems, and a just transition for rural communities and the countryside.</w:t>
      </w:r>
      <w:r w:rsidRPr="008E0790" w:rsidR="009E23A8">
        <w:rPr>
          <w:rFonts w:ascii="Arial" w:hAnsi="Arial" w:cs="Arial"/>
          <w:sz w:val="22"/>
          <w:szCs w:val="22"/>
        </w:rPr>
        <w:t xml:space="preserve"> </w:t>
      </w:r>
    </w:p>
    <w:p w:rsidRPr="008E0790" w:rsidR="00AD47E5" w:rsidP="006B289F" w:rsidRDefault="00CF5B3F" w14:paraId="202F89D8" w14:textId="5130D040">
      <w:pPr>
        <w:rPr>
          <w:rFonts w:ascii="Arial" w:hAnsi="Arial" w:cs="Arial"/>
          <w:sz w:val="22"/>
          <w:szCs w:val="22"/>
        </w:rPr>
      </w:pPr>
      <w:r w:rsidRPr="00DA4D87">
        <w:rPr>
          <w:rFonts w:ascii="Arial" w:hAnsi="Arial" w:cs="Arial"/>
          <w:b/>
          <w:bCs/>
          <w:sz w:val="22"/>
          <w:szCs w:val="22"/>
        </w:rPr>
        <w:t xml:space="preserve">Tracey </w:t>
      </w:r>
      <w:r w:rsidRPr="00DA4D87" w:rsidR="009E23A8">
        <w:rPr>
          <w:rFonts w:ascii="Arial" w:hAnsi="Arial" w:cs="Arial"/>
          <w:b/>
          <w:bCs/>
          <w:sz w:val="22"/>
          <w:szCs w:val="22"/>
        </w:rPr>
        <w:t>Roan</w:t>
      </w:r>
      <w:r w:rsidRPr="008E0790" w:rsidR="009E23A8">
        <w:rPr>
          <w:rFonts w:ascii="Arial" w:hAnsi="Arial" w:cs="Arial"/>
          <w:sz w:val="22"/>
          <w:szCs w:val="22"/>
        </w:rPr>
        <w:t xml:space="preserve"> </w:t>
      </w:r>
      <w:r w:rsidRPr="008E0790">
        <w:rPr>
          <w:rFonts w:ascii="Arial" w:hAnsi="Arial" w:cs="Arial"/>
          <w:sz w:val="22"/>
          <w:szCs w:val="22"/>
        </w:rPr>
        <w:t>joined Owen Farm Services in 2025, bringing policy expertise from NFU Scotland and a lifetime in dairying. Alongside her family, she milks 240 pedigree Holsteins in South West Scotland, a hands-on, 365-day job</w:t>
      </w:r>
      <w:r w:rsidRPr="008E0790" w:rsidR="009E23A8">
        <w:rPr>
          <w:rFonts w:ascii="Arial" w:hAnsi="Arial" w:cs="Arial"/>
          <w:sz w:val="22"/>
          <w:szCs w:val="22"/>
        </w:rPr>
        <w:t>.</w:t>
      </w:r>
      <w:r w:rsidRPr="008E0790">
        <w:rPr>
          <w:rFonts w:ascii="Arial" w:hAnsi="Arial" w:cs="Arial"/>
          <w:sz w:val="22"/>
          <w:szCs w:val="22"/>
        </w:rPr>
        <w:t xml:space="preserve"> A champion of fair milk contracts and innovation, she also competes in Strong Woman events</w:t>
      </w:r>
      <w:r w:rsidRPr="422D980B" w:rsidR="526E07B0">
        <w:rPr>
          <w:rFonts w:ascii="Arial" w:hAnsi="Arial" w:cs="Arial"/>
          <w:sz w:val="22"/>
          <w:szCs w:val="22"/>
        </w:rPr>
        <w:t xml:space="preserve"> </w:t>
      </w:r>
      <w:r w:rsidRPr="5385AED1" w:rsidR="526E07B0">
        <w:rPr>
          <w:rFonts w:ascii="Arial" w:hAnsi="Arial" w:cs="Arial"/>
          <w:sz w:val="22"/>
          <w:szCs w:val="22"/>
        </w:rPr>
        <w:t xml:space="preserve">- </w:t>
      </w:r>
      <w:r w:rsidRPr="008E0790">
        <w:rPr>
          <w:rFonts w:ascii="Arial" w:hAnsi="Arial" w:cs="Arial"/>
          <w:sz w:val="22"/>
          <w:szCs w:val="22"/>
        </w:rPr>
        <w:t>proving milk really does build strength</w:t>
      </w:r>
      <w:r w:rsidRPr="008E0790" w:rsidR="00AD47E5">
        <w:rPr>
          <w:rFonts w:ascii="Arial" w:hAnsi="Arial" w:cs="Arial"/>
          <w:sz w:val="22"/>
          <w:szCs w:val="22"/>
        </w:rPr>
        <w:t>.</w:t>
      </w:r>
    </w:p>
    <w:p w:rsidR="006B289F" w:rsidP="006B289F" w:rsidRDefault="006B289F" w14:paraId="3E29CABB" w14:textId="41B1220E">
      <w:pPr>
        <w:rPr>
          <w:rFonts w:ascii="Arial" w:hAnsi="Arial" w:cs="Arial"/>
          <w:sz w:val="22"/>
          <w:szCs w:val="22"/>
        </w:rPr>
      </w:pPr>
      <w:r w:rsidRPr="006B289F">
        <w:rPr>
          <w:rFonts w:ascii="Arial" w:hAnsi="Arial" w:cs="Arial"/>
          <w:sz w:val="22"/>
          <w:szCs w:val="22"/>
        </w:rPr>
        <w:t xml:space="preserve">Following the debate, delegates </w:t>
      </w:r>
      <w:r w:rsidRPr="0002543D" w:rsidR="0002543D">
        <w:rPr>
          <w:rFonts w:ascii="Arial" w:hAnsi="Arial" w:cs="Arial"/>
          <w:sz w:val="22"/>
          <w:szCs w:val="22"/>
        </w:rPr>
        <w:t>can</w:t>
      </w:r>
      <w:r w:rsidRPr="006B289F">
        <w:rPr>
          <w:rFonts w:ascii="Arial" w:hAnsi="Arial" w:cs="Arial"/>
          <w:sz w:val="22"/>
          <w:szCs w:val="22"/>
        </w:rPr>
        <w:t xml:space="preserve"> continue the evening at Christ Church College, where a three-course dinner will be served in the College’s famous Great Hall </w:t>
      </w:r>
      <w:r w:rsidR="00BE0D66">
        <w:rPr>
          <w:rFonts w:ascii="Arial" w:hAnsi="Arial" w:cs="Arial"/>
          <w:sz w:val="22"/>
          <w:szCs w:val="22"/>
        </w:rPr>
        <w:t>-</w:t>
      </w:r>
      <w:r w:rsidRPr="006B289F">
        <w:rPr>
          <w:rFonts w:ascii="Arial" w:hAnsi="Arial" w:cs="Arial"/>
          <w:sz w:val="22"/>
          <w:szCs w:val="22"/>
        </w:rPr>
        <w:t xml:space="preserve"> the inspiration for the Hogwarts dining hall in the Harry Potter films, and where Alice in Wonderland author Lewis Carroll once taught. </w:t>
      </w:r>
    </w:p>
    <w:p w:rsidRPr="0002543D" w:rsidR="0002543D" w:rsidP="0002543D" w:rsidRDefault="0002543D" w14:paraId="6CA1E120" w14:textId="7CDB0A88">
      <w:pPr>
        <w:rPr>
          <w:rFonts w:ascii="Arial" w:hAnsi="Arial" w:cs="Arial"/>
          <w:sz w:val="22"/>
          <w:szCs w:val="22"/>
        </w:rPr>
      </w:pPr>
      <w:r w:rsidRPr="0002543D">
        <w:rPr>
          <w:rFonts w:ascii="Arial" w:hAnsi="Arial" w:cs="Arial"/>
          <w:sz w:val="22"/>
          <w:szCs w:val="22"/>
        </w:rPr>
        <w:t>Chair of OFC26, Jude McCann, said:</w:t>
      </w:r>
      <w:r>
        <w:rPr>
          <w:rFonts w:ascii="Arial" w:hAnsi="Arial" w:cs="Arial"/>
          <w:sz w:val="22"/>
          <w:szCs w:val="22"/>
        </w:rPr>
        <w:t xml:space="preserve"> </w:t>
      </w:r>
      <w:r w:rsidRPr="0002543D">
        <w:rPr>
          <w:rFonts w:ascii="Arial" w:hAnsi="Arial" w:cs="Arial"/>
          <w:sz w:val="22"/>
          <w:szCs w:val="22"/>
        </w:rPr>
        <w:t>“The Oxford Union Debate holds a distinctive place within the conference programme. It is lively, good-natured and entertaining, yet also invites thoughtful reflection on how farming and society continue to evolve.</w:t>
      </w:r>
    </w:p>
    <w:p w:rsidRPr="0002543D" w:rsidR="0002543D" w:rsidP="0002543D" w:rsidRDefault="0002543D" w14:paraId="19468383" w14:textId="77777777">
      <w:pPr>
        <w:rPr>
          <w:rFonts w:ascii="Arial" w:hAnsi="Arial" w:cs="Arial"/>
          <w:sz w:val="22"/>
          <w:szCs w:val="22"/>
        </w:rPr>
      </w:pPr>
      <w:r w:rsidRPr="0002543D">
        <w:rPr>
          <w:rFonts w:ascii="Arial" w:hAnsi="Arial" w:cs="Arial"/>
          <w:sz w:val="22"/>
          <w:szCs w:val="22"/>
        </w:rPr>
        <w:t>“For many delegates, it represents a highlight of the week and a rare opportunity to see complex ideas explored with both intelligence and wit in one of the world’s most historic debating chambers.</w:t>
      </w:r>
    </w:p>
    <w:p w:rsidRPr="0002543D" w:rsidR="0002543D" w:rsidP="0002543D" w:rsidRDefault="0002543D" w14:paraId="412FE7DF" w14:textId="77777777">
      <w:pPr>
        <w:rPr>
          <w:rFonts w:ascii="Arial" w:hAnsi="Arial" w:cs="Arial"/>
          <w:sz w:val="22"/>
          <w:szCs w:val="22"/>
        </w:rPr>
      </w:pPr>
      <w:r w:rsidRPr="0002543D">
        <w:rPr>
          <w:rFonts w:ascii="Arial" w:hAnsi="Arial" w:cs="Arial"/>
          <w:sz w:val="22"/>
          <w:szCs w:val="22"/>
        </w:rPr>
        <w:t>“As we celebrate 90 years of the Oxford Farming Conference, the debate continues to embody what the event does best: bringing people together to exchange ideas, challenge perspectives and look confidently towards the future of our industry.”</w:t>
      </w:r>
    </w:p>
    <w:p w:rsidRPr="00FB58B2" w:rsidR="00FB58B2" w:rsidP="00FB58B2" w:rsidRDefault="00FB58B2" w14:paraId="18B18B37" w14:textId="4EC0980E">
      <w:pPr>
        <w:rPr>
          <w:rFonts w:ascii="Arial" w:hAnsi="Arial" w:cs="Arial"/>
          <w:sz w:val="22"/>
          <w:szCs w:val="22"/>
        </w:rPr>
      </w:pPr>
      <w:r w:rsidRPr="00FB58B2">
        <w:rPr>
          <w:rFonts w:ascii="Arial" w:hAnsi="Arial" w:cs="Arial"/>
          <w:sz w:val="22"/>
          <w:szCs w:val="22"/>
        </w:rPr>
        <w:t>OFC26 will take place from 7 - 9 January 2026, marking 90 years since the first conference in Oxford. This year’s theme, “Growing Resilience,” will explore how people, businesses and the environment can adapt and thrive amid change.</w:t>
      </w:r>
    </w:p>
    <w:p w:rsidRPr="00FB58B2" w:rsidR="00FB58B2" w:rsidP="00FB58B2" w:rsidRDefault="00FB58B2" w14:paraId="6E368E46" w14:textId="77777777">
      <w:pPr>
        <w:rPr>
          <w:rFonts w:ascii="Arial" w:hAnsi="Arial" w:cs="Arial"/>
          <w:sz w:val="22"/>
          <w:szCs w:val="22"/>
        </w:rPr>
      </w:pPr>
      <w:r w:rsidRPr="00FB58B2">
        <w:rPr>
          <w:rFonts w:ascii="Arial" w:hAnsi="Arial" w:cs="Arial"/>
          <w:sz w:val="22"/>
          <w:szCs w:val="22"/>
        </w:rPr>
        <w:t>The packed programme will cover politics, people and business, featuring more than 25 speakers from across the world, including Jack Bobo, Executive Director of the Rothman Family Institute for Food Studies at UCLA, and Dame Fiona Reynolds, Chair of the National Audit Office and former Director-General of the National Trust.</w:t>
      </w:r>
    </w:p>
    <w:p w:rsidRPr="00FB58B2" w:rsidR="00FB58B2" w:rsidP="00B217F0" w:rsidRDefault="00FB58B2" w14:paraId="14482BD4" w14:textId="128E4250">
      <w:pPr>
        <w:rPr>
          <w:rFonts w:ascii="Arial" w:hAnsi="Arial" w:cs="Arial"/>
          <w:sz w:val="22"/>
          <w:szCs w:val="22"/>
        </w:rPr>
      </w:pPr>
      <w:r w:rsidRPr="2EAE4D4E" w:rsidR="00FB58B2">
        <w:rPr>
          <w:rFonts w:ascii="Arial" w:hAnsi="Arial" w:cs="Arial"/>
          <w:sz w:val="22"/>
          <w:szCs w:val="22"/>
        </w:rPr>
        <w:t>To view the full OFC26 conference programme and book tickets,</w:t>
      </w:r>
      <w:r w:rsidRPr="2EAE4D4E" w:rsidR="00FB58B2">
        <w:rPr>
          <w:rFonts w:ascii="Arial" w:hAnsi="Arial" w:cs="Arial"/>
          <w:sz w:val="22"/>
          <w:szCs w:val="22"/>
        </w:rPr>
        <w:t xml:space="preserve"> visit </w:t>
      </w:r>
      <w:hyperlink r:id="Rdf180ebc94c54d5c">
        <w:r w:rsidRPr="2EAE4D4E" w:rsidR="00FB58B2">
          <w:rPr>
            <w:rStyle w:val="Hyperlink"/>
            <w:rFonts w:ascii="Arial" w:hAnsi="Arial" w:cs="Arial"/>
            <w:sz w:val="22"/>
            <w:szCs w:val="22"/>
          </w:rPr>
          <w:t>https://www.ofc.org.uk/</w:t>
        </w:r>
      </w:hyperlink>
      <w:r w:rsidRPr="2EAE4D4E" w:rsidR="00FB58B2">
        <w:rPr>
          <w:rFonts w:ascii="Arial" w:hAnsi="Arial" w:cs="Arial"/>
          <w:sz w:val="22"/>
          <w:szCs w:val="22"/>
        </w:rPr>
        <w:t xml:space="preserve">. </w:t>
      </w:r>
    </w:p>
    <w:p w:rsidR="7C13E0F2" w:rsidP="2EAE4D4E" w:rsidRDefault="7C13E0F2" w14:paraId="20B60929" w14:textId="4791B5B7">
      <w:pPr>
        <w:rPr>
          <w:rFonts w:ascii="Arial" w:hAnsi="Arial" w:cs="Arial"/>
          <w:b w:val="1"/>
          <w:bCs w:val="1"/>
          <w:sz w:val="22"/>
          <w:szCs w:val="22"/>
        </w:rPr>
      </w:pPr>
      <w:r w:rsidRPr="2EAE4D4E" w:rsidR="7C13E0F2">
        <w:rPr>
          <w:rFonts w:ascii="Arial" w:hAnsi="Arial" w:cs="Arial"/>
          <w:b w:val="1"/>
          <w:bCs w:val="1"/>
          <w:sz w:val="22"/>
          <w:szCs w:val="22"/>
        </w:rPr>
        <w:t>ENDS</w:t>
      </w:r>
    </w:p>
    <w:p w:rsidRPr="00B217F0" w:rsidR="00B217F0" w:rsidP="00B217F0" w:rsidRDefault="00B217F0" w14:paraId="4627E525" w14:textId="57B34AC4">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rsidRPr="00B217F0" w:rsidR="00B217F0" w:rsidP="00B217F0" w:rsidRDefault="00B217F0" w14:paraId="038E8427" w14:textId="77777777">
      <w:pPr>
        <w:rPr>
          <w:rFonts w:ascii="Arial" w:hAnsi="Arial" w:cs="Arial"/>
          <w:sz w:val="22"/>
          <w:szCs w:val="22"/>
        </w:rPr>
      </w:pPr>
      <w:r w:rsidRPr="00B217F0">
        <w:rPr>
          <w:rFonts w:ascii="Arial" w:hAnsi="Arial" w:cs="Arial"/>
          <w:sz w:val="22"/>
          <w:szCs w:val="22"/>
        </w:rPr>
        <w:t>For more information on the Oxford Farming Conference (OFC):   </w:t>
      </w:r>
    </w:p>
    <w:p w:rsidRPr="00B217F0" w:rsidR="00B217F0" w:rsidP="00B217F0" w:rsidRDefault="00B217F0" w14:paraId="0D707921" w14:textId="77777777">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w:tgtFrame="_blank" w:history="1" r:id="rId10">
        <w:r w:rsidRPr="00B217F0">
          <w:rPr>
            <w:rStyle w:val="Hyperlink"/>
            <w:rFonts w:ascii="Arial" w:hAnsi="Arial" w:cs="Arial"/>
            <w:sz w:val="22"/>
            <w:szCs w:val="22"/>
          </w:rPr>
          <w:t>www.ofc.org.uk</w:t>
        </w:r>
      </w:hyperlink>
      <w:r w:rsidRPr="00B217F0">
        <w:rPr>
          <w:rFonts w:ascii="Arial" w:hAnsi="Arial" w:cs="Arial"/>
          <w:sz w:val="22"/>
          <w:szCs w:val="22"/>
        </w:rPr>
        <w:t>   </w:t>
      </w:r>
    </w:p>
    <w:p w:rsidRPr="00B217F0" w:rsidR="00B217F0" w:rsidP="00B217F0" w:rsidRDefault="00B217F0" w14:paraId="2EE399DE" w14:textId="77777777">
      <w:pPr>
        <w:rPr>
          <w:rFonts w:ascii="Arial" w:hAnsi="Arial" w:cs="Arial"/>
          <w:sz w:val="22"/>
          <w:szCs w:val="22"/>
        </w:rPr>
      </w:pPr>
      <w:r w:rsidRPr="00B217F0">
        <w:rPr>
          <w:rFonts w:ascii="Arial" w:hAnsi="Arial" w:cs="Arial"/>
          <w:b/>
          <w:bCs/>
          <w:sz w:val="22"/>
          <w:szCs w:val="22"/>
        </w:rPr>
        <w:t>Twitter: </w:t>
      </w:r>
      <w:hyperlink w:tgtFrame="_blank" w:history="1" r:id="rId11">
        <w:r w:rsidRPr="00B217F0">
          <w:rPr>
            <w:rStyle w:val="Hyperlink"/>
            <w:rFonts w:ascii="Arial" w:hAnsi="Arial" w:cs="Arial"/>
            <w:sz w:val="22"/>
            <w:szCs w:val="22"/>
          </w:rPr>
          <w:t>@oxfordfarming</w:t>
        </w:r>
      </w:hyperlink>
      <w:r w:rsidRPr="00B217F0">
        <w:rPr>
          <w:rFonts w:ascii="Arial" w:hAnsi="Arial" w:cs="Arial"/>
          <w:sz w:val="22"/>
          <w:szCs w:val="22"/>
        </w:rPr>
        <w:t>    </w:t>
      </w:r>
    </w:p>
    <w:p w:rsidRPr="00B217F0" w:rsidR="00B217F0" w:rsidP="00B217F0" w:rsidRDefault="00B217F0" w14:paraId="6C9299EF" w14:textId="77777777">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w:tgtFrame="_blank" w:history="1" r:id="rId12">
        <w:r w:rsidRPr="00B217F0">
          <w:rPr>
            <w:rStyle w:val="Hyperlink"/>
            <w:rFonts w:ascii="Arial" w:hAnsi="Arial" w:cs="Arial"/>
            <w:sz w:val="22"/>
            <w:szCs w:val="22"/>
          </w:rPr>
          <w:t>OxfordFarmingConference</w:t>
        </w:r>
      </w:hyperlink>
      <w:r w:rsidRPr="00B217F0">
        <w:rPr>
          <w:rFonts w:ascii="Arial" w:hAnsi="Arial" w:cs="Arial"/>
          <w:sz w:val="22"/>
          <w:szCs w:val="22"/>
        </w:rPr>
        <w:t>  </w:t>
      </w:r>
    </w:p>
    <w:p w:rsidRPr="009A3BC5" w:rsidR="009A3BC5" w:rsidP="009A3BC5" w:rsidRDefault="009A3BC5" w14:paraId="44235243" w14:textId="77777777">
      <w:pPr>
        <w:numPr>
          <w:ilvl w:val="0"/>
          <w:numId w:val="5"/>
        </w:numPr>
        <w:rPr>
          <w:rFonts w:ascii="Arial" w:hAnsi="Arial" w:cs="Arial"/>
          <w:sz w:val="22"/>
          <w:szCs w:val="22"/>
        </w:rPr>
      </w:pPr>
      <w:r w:rsidRPr="009A3BC5">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rsidRPr="009A3BC5" w:rsidR="009A3BC5" w:rsidP="009A3BC5" w:rsidRDefault="009A3BC5" w14:paraId="1A17A112" w14:textId="77777777">
      <w:pPr>
        <w:numPr>
          <w:ilvl w:val="0"/>
          <w:numId w:val="2"/>
        </w:numPr>
        <w:rPr>
          <w:rFonts w:ascii="Arial" w:hAnsi="Arial" w:cs="Arial"/>
          <w:sz w:val="22"/>
          <w:szCs w:val="22"/>
        </w:rPr>
      </w:pPr>
      <w:r w:rsidRPr="009A3BC5">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rsidRPr="009A3BC5" w:rsidR="009A3BC5" w:rsidP="009A3BC5" w:rsidRDefault="009A3BC5" w14:paraId="178AFA05" w14:textId="77777777">
      <w:pPr>
        <w:numPr>
          <w:ilvl w:val="0"/>
          <w:numId w:val="3"/>
        </w:numPr>
        <w:rPr>
          <w:rFonts w:ascii="Arial" w:hAnsi="Arial" w:cs="Arial"/>
          <w:sz w:val="22"/>
          <w:szCs w:val="22"/>
        </w:rPr>
      </w:pPr>
      <w:r w:rsidRPr="009A3BC5">
        <w:rPr>
          <w:rFonts w:ascii="Arial" w:hAnsi="Arial" w:cs="Arial"/>
          <w:sz w:val="22"/>
          <w:szCs w:val="22"/>
        </w:rPr>
        <w:t>HRH Princess Royal is patron of the OFC. </w:t>
      </w:r>
    </w:p>
    <w:p w:rsidRPr="009A3BC5" w:rsidR="009A3BC5" w:rsidP="009A3BC5" w:rsidRDefault="009A3BC5" w14:paraId="49A65A6C" w14:textId="77777777">
      <w:pPr>
        <w:numPr>
          <w:ilvl w:val="0"/>
          <w:numId w:val="4"/>
        </w:numPr>
        <w:rPr>
          <w:rFonts w:ascii="Arial" w:hAnsi="Arial" w:cs="Arial"/>
          <w:sz w:val="22"/>
          <w:szCs w:val="22"/>
        </w:rPr>
      </w:pPr>
      <w:r w:rsidRPr="009A3BC5">
        <w:rPr>
          <w:rFonts w:ascii="Arial" w:hAnsi="Arial" w:cs="Arial"/>
          <w:sz w:val="22"/>
          <w:szCs w:val="22"/>
        </w:rPr>
        <w:t>OFC 2026 will take place from 7th - 9th January 2026 and will mark 90 years since the launch of the charity.  </w:t>
      </w:r>
    </w:p>
    <w:p w:rsidRPr="009A3BC5" w:rsidR="009A3BC5" w:rsidP="009A3BC5" w:rsidRDefault="009A3BC5" w14:paraId="0DE7BB74" w14:textId="77777777">
      <w:pPr>
        <w:numPr>
          <w:ilvl w:val="0"/>
          <w:numId w:val="6"/>
        </w:numPr>
        <w:rPr>
          <w:rFonts w:ascii="Arial" w:hAnsi="Arial" w:cs="Arial"/>
          <w:sz w:val="22"/>
          <w:szCs w:val="22"/>
        </w:rPr>
      </w:pPr>
      <w:r w:rsidRPr="009A3BC5">
        <w:rPr>
          <w:rFonts w:ascii="Arial" w:hAnsi="Arial" w:cs="Arial"/>
          <w:sz w:val="22"/>
          <w:szCs w:val="22"/>
        </w:rPr>
        <w:t>The OFC 2026 Chair is Jude McCann and will be themed “Growing Resilience”  </w:t>
      </w:r>
    </w:p>
    <w:p w:rsidRPr="00663117" w:rsidR="00B217F0" w:rsidP="00663117" w:rsidRDefault="00B217F0" w14:paraId="6208C697" w14:textId="77777777">
      <w:pPr>
        <w:rPr>
          <w:rFonts w:ascii="Arial" w:hAnsi="Arial" w:cs="Arial"/>
          <w:sz w:val="22"/>
          <w:szCs w:val="22"/>
        </w:rPr>
      </w:pPr>
    </w:p>
    <w:sectPr w:rsidRPr="00663117" w:rsidR="00B217F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1CF735A"/>
    <w:multiLevelType w:val="multilevel"/>
    <w:tmpl w:val="0952F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C03757"/>
    <w:multiLevelType w:val="multilevel"/>
    <w:tmpl w:val="818EB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551406E"/>
    <w:multiLevelType w:val="multilevel"/>
    <w:tmpl w:val="E1F62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A084009"/>
    <w:multiLevelType w:val="multilevel"/>
    <w:tmpl w:val="AE5A3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A420660"/>
    <w:multiLevelType w:val="multilevel"/>
    <w:tmpl w:val="A5287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68725778">
    <w:abstractNumId w:val="0"/>
  </w:num>
  <w:num w:numId="2" w16cid:durableId="1267345649">
    <w:abstractNumId w:val="5"/>
  </w:num>
  <w:num w:numId="3" w16cid:durableId="1529640653">
    <w:abstractNumId w:val="3"/>
  </w:num>
  <w:num w:numId="4" w16cid:durableId="1788893408">
    <w:abstractNumId w:val="4"/>
  </w:num>
  <w:num w:numId="5" w16cid:durableId="1979335467">
    <w:abstractNumId w:val="1"/>
  </w:num>
  <w:num w:numId="6" w16cid:durableId="79883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13150"/>
    <w:rsid w:val="00023614"/>
    <w:rsid w:val="0002543D"/>
    <w:rsid w:val="00033D15"/>
    <w:rsid w:val="00060003"/>
    <w:rsid w:val="00081855"/>
    <w:rsid w:val="00091EA3"/>
    <w:rsid w:val="000A341A"/>
    <w:rsid w:val="000C5F27"/>
    <w:rsid w:val="000E28C0"/>
    <w:rsid w:val="000F14B8"/>
    <w:rsid w:val="0011329B"/>
    <w:rsid w:val="00163393"/>
    <w:rsid w:val="00182EF1"/>
    <w:rsid w:val="00195DCD"/>
    <w:rsid w:val="00197C8E"/>
    <w:rsid w:val="001A129D"/>
    <w:rsid w:val="001B0879"/>
    <w:rsid w:val="001B2152"/>
    <w:rsid w:val="001C4AC6"/>
    <w:rsid w:val="001E7924"/>
    <w:rsid w:val="00203583"/>
    <w:rsid w:val="00250D1F"/>
    <w:rsid w:val="00286F4C"/>
    <w:rsid w:val="002A085A"/>
    <w:rsid w:val="002B58EE"/>
    <w:rsid w:val="002B7214"/>
    <w:rsid w:val="003069B2"/>
    <w:rsid w:val="0034593D"/>
    <w:rsid w:val="00377933"/>
    <w:rsid w:val="0038321D"/>
    <w:rsid w:val="003872F9"/>
    <w:rsid w:val="00391807"/>
    <w:rsid w:val="003C27AA"/>
    <w:rsid w:val="003E1D47"/>
    <w:rsid w:val="00436CE4"/>
    <w:rsid w:val="004434F8"/>
    <w:rsid w:val="00465E19"/>
    <w:rsid w:val="004B0309"/>
    <w:rsid w:val="004C1889"/>
    <w:rsid w:val="0050002F"/>
    <w:rsid w:val="00504FFA"/>
    <w:rsid w:val="005164CF"/>
    <w:rsid w:val="00523638"/>
    <w:rsid w:val="00542E92"/>
    <w:rsid w:val="005A60B0"/>
    <w:rsid w:val="005B1116"/>
    <w:rsid w:val="005B3FCE"/>
    <w:rsid w:val="005D763F"/>
    <w:rsid w:val="0062655B"/>
    <w:rsid w:val="00646D0C"/>
    <w:rsid w:val="00663117"/>
    <w:rsid w:val="006641B3"/>
    <w:rsid w:val="00664FAD"/>
    <w:rsid w:val="00665906"/>
    <w:rsid w:val="00666E4C"/>
    <w:rsid w:val="006855A4"/>
    <w:rsid w:val="0069036E"/>
    <w:rsid w:val="00690FC7"/>
    <w:rsid w:val="006B289F"/>
    <w:rsid w:val="006E4CF1"/>
    <w:rsid w:val="006F19FE"/>
    <w:rsid w:val="00703CD6"/>
    <w:rsid w:val="00743DEA"/>
    <w:rsid w:val="007459D1"/>
    <w:rsid w:val="0076281F"/>
    <w:rsid w:val="007637F3"/>
    <w:rsid w:val="007812B9"/>
    <w:rsid w:val="007C3278"/>
    <w:rsid w:val="007C66FF"/>
    <w:rsid w:val="007D53BA"/>
    <w:rsid w:val="00814583"/>
    <w:rsid w:val="0084069C"/>
    <w:rsid w:val="008657C6"/>
    <w:rsid w:val="00871857"/>
    <w:rsid w:val="00875898"/>
    <w:rsid w:val="00886A23"/>
    <w:rsid w:val="008A3C72"/>
    <w:rsid w:val="008B06A8"/>
    <w:rsid w:val="008C0AD9"/>
    <w:rsid w:val="008E0790"/>
    <w:rsid w:val="008E7B40"/>
    <w:rsid w:val="009473F2"/>
    <w:rsid w:val="009A35D0"/>
    <w:rsid w:val="009A3BC5"/>
    <w:rsid w:val="009B078E"/>
    <w:rsid w:val="009B4D59"/>
    <w:rsid w:val="009D71EE"/>
    <w:rsid w:val="009E23A8"/>
    <w:rsid w:val="00A75B34"/>
    <w:rsid w:val="00A91680"/>
    <w:rsid w:val="00AA2C68"/>
    <w:rsid w:val="00AA618F"/>
    <w:rsid w:val="00AD00D6"/>
    <w:rsid w:val="00AD47E5"/>
    <w:rsid w:val="00B217F0"/>
    <w:rsid w:val="00B33149"/>
    <w:rsid w:val="00B66DEC"/>
    <w:rsid w:val="00BA41CF"/>
    <w:rsid w:val="00BA7564"/>
    <w:rsid w:val="00BD3B99"/>
    <w:rsid w:val="00BE0D66"/>
    <w:rsid w:val="00C31148"/>
    <w:rsid w:val="00C64A79"/>
    <w:rsid w:val="00CC0496"/>
    <w:rsid w:val="00CF5B3F"/>
    <w:rsid w:val="00CF6D02"/>
    <w:rsid w:val="00D123DB"/>
    <w:rsid w:val="00D4032B"/>
    <w:rsid w:val="00D83C13"/>
    <w:rsid w:val="00D85409"/>
    <w:rsid w:val="00DA4D87"/>
    <w:rsid w:val="00DB3B67"/>
    <w:rsid w:val="00DC4E70"/>
    <w:rsid w:val="00E02437"/>
    <w:rsid w:val="00E24E7E"/>
    <w:rsid w:val="00E442D7"/>
    <w:rsid w:val="00E644AB"/>
    <w:rsid w:val="00E8041B"/>
    <w:rsid w:val="00F235AA"/>
    <w:rsid w:val="00F328F4"/>
    <w:rsid w:val="00F62534"/>
    <w:rsid w:val="00FB58B2"/>
    <w:rsid w:val="00FC48B6"/>
    <w:rsid w:val="00FE22BD"/>
    <w:rsid w:val="00FF407F"/>
    <w:rsid w:val="05180A1A"/>
    <w:rsid w:val="0571CBF3"/>
    <w:rsid w:val="0590FC6D"/>
    <w:rsid w:val="08102539"/>
    <w:rsid w:val="0921F940"/>
    <w:rsid w:val="0C2D7B08"/>
    <w:rsid w:val="13737E60"/>
    <w:rsid w:val="149C6E77"/>
    <w:rsid w:val="1623F6E4"/>
    <w:rsid w:val="17F05290"/>
    <w:rsid w:val="18540EF9"/>
    <w:rsid w:val="191C2486"/>
    <w:rsid w:val="1D31A955"/>
    <w:rsid w:val="212D93CC"/>
    <w:rsid w:val="2223149E"/>
    <w:rsid w:val="25B651C2"/>
    <w:rsid w:val="2BAF9D44"/>
    <w:rsid w:val="2C8BF617"/>
    <w:rsid w:val="2E892BBC"/>
    <w:rsid w:val="2EAE4D4E"/>
    <w:rsid w:val="308CD29F"/>
    <w:rsid w:val="3AC97032"/>
    <w:rsid w:val="3ACEC702"/>
    <w:rsid w:val="403FCA72"/>
    <w:rsid w:val="405FBEC5"/>
    <w:rsid w:val="422D980B"/>
    <w:rsid w:val="428460D9"/>
    <w:rsid w:val="433525E7"/>
    <w:rsid w:val="481A2DE2"/>
    <w:rsid w:val="49252893"/>
    <w:rsid w:val="4F2A7AD6"/>
    <w:rsid w:val="51F7AE47"/>
    <w:rsid w:val="526E07B0"/>
    <w:rsid w:val="5385AED1"/>
    <w:rsid w:val="581C8725"/>
    <w:rsid w:val="5EB6CBFB"/>
    <w:rsid w:val="61151C5B"/>
    <w:rsid w:val="61898194"/>
    <w:rsid w:val="646CAB44"/>
    <w:rsid w:val="680A3584"/>
    <w:rsid w:val="695800EB"/>
    <w:rsid w:val="70EC4933"/>
    <w:rsid w:val="72CA09AE"/>
    <w:rsid w:val="748FD797"/>
    <w:rsid w:val="77DF52F1"/>
    <w:rsid w:val="78D8B388"/>
    <w:rsid w:val="7C13E0F2"/>
    <w:rsid w:val="7EB1ADCD"/>
    <w:rsid w:val="7F291FFD"/>
    <w:rsid w:val="7F3AF9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6BE0A6"/>
  <w15:chartTrackingRefBased/>
  <w15:docId w15:val="{AB658E0C-18B0-425E-83E1-CF34A0D6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31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31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631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31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31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31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31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31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styleId="QuoteChar" w:customStyle="1">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C31148"/>
    <w:rPr>
      <w:rFonts w:ascii="Times New Roman" w:hAnsi="Times New Roman" w:cs="Times New Roman"/>
    </w:rPr>
  </w:style>
  <w:style w:type="character" w:styleId="CommentReference">
    <w:name w:val="annotation reference"/>
    <w:basedOn w:val="DefaultParagraphFont"/>
    <w:uiPriority w:val="99"/>
    <w:semiHidden/>
    <w:unhideWhenUsed/>
    <w:rsid w:val="002B7214"/>
    <w:rPr>
      <w:sz w:val="16"/>
      <w:szCs w:val="16"/>
    </w:rPr>
  </w:style>
  <w:style w:type="paragraph" w:styleId="CommentText">
    <w:name w:val="annotation text"/>
    <w:basedOn w:val="Normal"/>
    <w:link w:val="CommentTextChar"/>
    <w:uiPriority w:val="99"/>
    <w:unhideWhenUsed/>
    <w:rsid w:val="002B7214"/>
    <w:pPr>
      <w:spacing w:line="240" w:lineRule="auto"/>
    </w:pPr>
    <w:rPr>
      <w:sz w:val="20"/>
      <w:szCs w:val="20"/>
    </w:rPr>
  </w:style>
  <w:style w:type="character" w:styleId="CommentTextChar" w:customStyle="1">
    <w:name w:val="Comment Text Char"/>
    <w:basedOn w:val="DefaultParagraphFont"/>
    <w:link w:val="CommentText"/>
    <w:uiPriority w:val="99"/>
    <w:rsid w:val="002B7214"/>
    <w:rPr>
      <w:sz w:val="20"/>
      <w:szCs w:val="20"/>
    </w:rPr>
  </w:style>
  <w:style w:type="paragraph" w:styleId="CommentSubject">
    <w:name w:val="annotation subject"/>
    <w:basedOn w:val="CommentText"/>
    <w:next w:val="CommentText"/>
    <w:link w:val="CommentSubjectChar"/>
    <w:uiPriority w:val="99"/>
    <w:semiHidden/>
    <w:unhideWhenUsed/>
    <w:rsid w:val="002B7214"/>
    <w:rPr>
      <w:b/>
      <w:bCs/>
    </w:rPr>
  </w:style>
  <w:style w:type="character" w:styleId="CommentSubjectChar" w:customStyle="1">
    <w:name w:val="Comment Subject Char"/>
    <w:basedOn w:val="CommentTextChar"/>
    <w:link w:val="CommentSubject"/>
    <w:uiPriority w:val="99"/>
    <w:semiHidden/>
    <w:rsid w:val="002B7214"/>
    <w:rPr>
      <w:b/>
      <w:bCs/>
      <w:sz w:val="20"/>
      <w:szCs w:val="20"/>
    </w:rPr>
  </w:style>
  <w:style w:type="paragraph" w:styleId="Revision">
    <w:name w:val="Revision"/>
    <w:hidden/>
    <w:uiPriority w:val="99"/>
    <w:semiHidden/>
    <w:rsid w:val="009A3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oxfordfarmingconferenc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twitter.com/oxfordfarming" TargetMode="External" Id="rId11" /><Relationship Type="http://schemas.openxmlformats.org/officeDocument/2006/relationships/styles" Target="styles.xml" Id="rId5" /><Relationship Type="http://schemas.openxmlformats.org/officeDocument/2006/relationships/hyperlink" Target="http://www.ofc.org.uk/" TargetMode="External" Id="rId10"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www.ofc.org.uk/" TargetMode="External" Id="Rdf180ebc94c54d5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62199-C957-4E58-8736-BF3EAB18E47D}">
  <ds:schemaRefs>
    <ds:schemaRef ds:uri="http://schemas.microsoft.com/sharepoint/v3/contenttype/forms"/>
  </ds:schemaRefs>
</ds:datastoreItem>
</file>

<file path=customXml/itemProps2.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D2270C2-BBAD-448D-9C64-58794CC1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31</revision>
  <dcterms:created xsi:type="dcterms:W3CDTF">2025-10-24T10:35:00.0000000Z</dcterms:created>
  <dcterms:modified xsi:type="dcterms:W3CDTF">2025-10-29T13:36:15.3517549Z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