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34B8" w14:textId="3B9E3B6C" w:rsidR="008B73DA" w:rsidRPr="00187EC0" w:rsidRDefault="00187EC0" w:rsidP="00187EC0">
      <w:pPr>
        <w:spacing w:after="0"/>
        <w:rPr>
          <w:b/>
          <w:bCs/>
        </w:rPr>
      </w:pPr>
      <w:r w:rsidRPr="00187EC0">
        <w:rPr>
          <w:b/>
          <w:bCs/>
        </w:rPr>
        <w:t>PRESS RELEASE</w:t>
      </w:r>
    </w:p>
    <w:p w14:paraId="6B3E713E" w14:textId="451C6FA7" w:rsidR="00187EC0" w:rsidRPr="00187EC0" w:rsidRDefault="00E15A0A" w:rsidP="00187EC0">
      <w:pPr>
        <w:spacing w:after="0"/>
        <w:rPr>
          <w:b/>
          <w:bCs/>
        </w:rPr>
      </w:pPr>
      <w:r>
        <w:rPr>
          <w:b/>
          <w:bCs/>
        </w:rPr>
        <w:t xml:space="preserve">10 </w:t>
      </w:r>
      <w:r w:rsidR="00187EC0" w:rsidRPr="00187EC0">
        <w:rPr>
          <w:b/>
          <w:bCs/>
        </w:rPr>
        <w:t>October 2025</w:t>
      </w:r>
    </w:p>
    <w:p w14:paraId="558ADC23" w14:textId="423D2358" w:rsidR="00187EC0" w:rsidRPr="00187EC0" w:rsidRDefault="00187EC0" w:rsidP="00187EC0">
      <w:pPr>
        <w:spacing w:after="0"/>
        <w:rPr>
          <w:b/>
          <w:bCs/>
        </w:rPr>
      </w:pPr>
      <w:r w:rsidRPr="00187EC0">
        <w:rPr>
          <w:b/>
          <w:bCs/>
        </w:rPr>
        <w:t>For Immediate Use</w:t>
      </w:r>
    </w:p>
    <w:p w14:paraId="147243FE" w14:textId="77777777" w:rsidR="00187EC0" w:rsidRDefault="00187EC0"/>
    <w:p w14:paraId="26779D5A" w14:textId="40245349" w:rsidR="00187EC0" w:rsidRPr="007969F4" w:rsidRDefault="007969F4">
      <w:pPr>
        <w:rPr>
          <w:b/>
          <w:bCs/>
          <w:sz w:val="24"/>
          <w:szCs w:val="24"/>
        </w:rPr>
      </w:pPr>
      <w:r w:rsidRPr="007969F4">
        <w:rPr>
          <w:b/>
          <w:bCs/>
          <w:sz w:val="24"/>
          <w:szCs w:val="24"/>
        </w:rPr>
        <w:t xml:space="preserve">Eurostar Commodities </w:t>
      </w:r>
      <w:r>
        <w:rPr>
          <w:b/>
          <w:bCs/>
          <w:sz w:val="24"/>
          <w:szCs w:val="24"/>
        </w:rPr>
        <w:t xml:space="preserve">named as </w:t>
      </w:r>
      <w:r w:rsidRPr="007969F4">
        <w:rPr>
          <w:b/>
          <w:bCs/>
          <w:sz w:val="24"/>
          <w:szCs w:val="24"/>
        </w:rPr>
        <w:t xml:space="preserve">finalist in Sustainability Initiative of the Year Award with </w:t>
      </w:r>
      <w:proofErr w:type="gramStart"/>
      <w:r w:rsidRPr="007969F4">
        <w:rPr>
          <w:b/>
          <w:bCs/>
          <w:sz w:val="24"/>
          <w:szCs w:val="24"/>
        </w:rPr>
        <w:t>RE:GEN</w:t>
      </w:r>
      <w:proofErr w:type="gramEnd"/>
      <w:r w:rsidRPr="007969F4">
        <w:rPr>
          <w:b/>
          <w:bCs/>
          <w:sz w:val="24"/>
          <w:szCs w:val="24"/>
        </w:rPr>
        <w:t xml:space="preserve"> flour</w:t>
      </w:r>
      <w:r w:rsidR="007750E5">
        <w:rPr>
          <w:b/>
          <w:bCs/>
          <w:sz w:val="24"/>
          <w:szCs w:val="24"/>
        </w:rPr>
        <w:t xml:space="preserve"> range</w:t>
      </w:r>
    </w:p>
    <w:p w14:paraId="387984A2" w14:textId="77777777" w:rsidR="00BA1403" w:rsidRPr="00BA1403" w:rsidRDefault="00BA1403" w:rsidP="00BA1403">
      <w:r w:rsidRPr="00BA1403">
        <w:t xml:space="preserve">Eurostar Commodities has been named a finalist for Sustainability Initiative of the Year at the prestigious Baking Industry Awards for its RISE </w:t>
      </w:r>
      <w:proofErr w:type="gramStart"/>
      <w:r w:rsidRPr="00BA1403">
        <w:t>RE:GEN</w:t>
      </w:r>
      <w:proofErr w:type="gramEnd"/>
      <w:r w:rsidRPr="00BA1403">
        <w:t xml:space="preserve"> regenerative flour range, developed in partnership with The Green Farm Collective (TGFC).</w:t>
      </w:r>
    </w:p>
    <w:p w14:paraId="0609CE4A" w14:textId="219C3ED9" w:rsidR="009620E8" w:rsidRPr="00BA1403" w:rsidRDefault="00BA1403" w:rsidP="00BA1403">
      <w:r w:rsidRPr="00BA1403">
        <w:t>The company is one of five finalists competing for the award, which recognises outstanding contributions to sustainability</w:t>
      </w:r>
      <w:r w:rsidR="00311A69">
        <w:t xml:space="preserve"> in the </w:t>
      </w:r>
      <w:r w:rsidR="0022542C">
        <w:t xml:space="preserve">baking </w:t>
      </w:r>
      <w:r w:rsidR="00311A69">
        <w:t>sector</w:t>
      </w:r>
      <w:r w:rsidRPr="00BA1403">
        <w:t>. Winners will be announced at a ceremony on Thursday 23rd October at the Royal Lancaster Hotel in London.</w:t>
      </w:r>
    </w:p>
    <w:p w14:paraId="03776508" w14:textId="70965F04" w:rsidR="00BA1403" w:rsidRDefault="00BA1403" w:rsidP="00BA1403">
      <w:r w:rsidRPr="00BA1403">
        <w:t>Run by British Baker</w:t>
      </w:r>
      <w:r>
        <w:t xml:space="preserve"> - </w:t>
      </w:r>
      <w:r w:rsidRPr="00BA1403">
        <w:t>a 140-year-old publication</w:t>
      </w:r>
      <w:r>
        <w:t xml:space="preserve"> - </w:t>
      </w:r>
      <w:r w:rsidRPr="00BA1403">
        <w:t>the awards are now in their 38th year and seek to recognise and reward the very best people, products and businesses at the heart of the industry.</w:t>
      </w:r>
    </w:p>
    <w:p w14:paraId="166B8481" w14:textId="61839B78" w:rsidR="00BA1403" w:rsidRPr="00BA1403" w:rsidRDefault="00BA1403" w:rsidP="00BA1403">
      <w:r w:rsidRPr="00BA1403">
        <w:t>Jason Bull, Managing Director of Eurostar Commodities,</w:t>
      </w:r>
      <w:r w:rsidR="00311A69">
        <w:t xml:space="preserve"> said the nomination reflects the </w:t>
      </w:r>
      <w:r w:rsidR="00AD45C1">
        <w:t>transformative</w:t>
      </w:r>
      <w:r w:rsidR="00311A69">
        <w:t xml:space="preserve"> potential</w:t>
      </w:r>
      <w:r w:rsidR="00AD45C1">
        <w:t xml:space="preserve"> of the product</w:t>
      </w:r>
      <w:r w:rsidRPr="00BA1403">
        <w:t xml:space="preserve">: "RISE </w:t>
      </w:r>
      <w:proofErr w:type="gramStart"/>
      <w:r w:rsidRPr="00BA1403">
        <w:t>RE:GEN</w:t>
      </w:r>
      <w:proofErr w:type="gramEnd"/>
      <w:r w:rsidRPr="00BA1403">
        <w:t xml:space="preserve"> is about more than flour; it is about bringing the ground-breaking work of The Green Farm Collective into the heart of UK manufacturing and industry.</w:t>
      </w:r>
    </w:p>
    <w:p w14:paraId="35C6FCDD" w14:textId="77777777" w:rsidR="00BA1403" w:rsidRPr="00BA1403" w:rsidRDefault="00BA1403" w:rsidP="00BA1403">
      <w:r w:rsidRPr="00BA1403">
        <w:t>"By harnessing regenerative farming, we are supporting British farmers who are restoring soil health, boosting biodiversity and capturing carbon. For manufacturers, this means access to high-quality, sustainable flour that performs consistently while contributing to a more resilient food system."</w:t>
      </w:r>
    </w:p>
    <w:p w14:paraId="2DDF8660" w14:textId="77777777" w:rsidR="00BA1403" w:rsidRPr="00BA1403" w:rsidRDefault="00BA1403" w:rsidP="00BA1403">
      <w:r w:rsidRPr="00BA1403">
        <w:t>He added: "Together, we are proving that regenerative agriculture is not only good for the land, but also a powerful driver for innovation, sustainability and long-term success in British food production. We are bringing together Eurostar's expertise in logistics and manufacturing supply chain with the very best regenerative farmers in the UK."</w:t>
      </w:r>
    </w:p>
    <w:p w14:paraId="7332CD6A" w14:textId="53C80281" w:rsidR="00BA1403" w:rsidRPr="00BA1403" w:rsidRDefault="00BA1403" w:rsidP="00BA1403">
      <w:r w:rsidRPr="00BA1403">
        <w:t>The farmers behind TGFC</w:t>
      </w:r>
      <w:r>
        <w:t xml:space="preserve"> - </w:t>
      </w:r>
      <w:r w:rsidRPr="00BA1403">
        <w:t>Jake Freestone, Angus Gowthorpe, Michael Kavanagh and Tim Parton</w:t>
      </w:r>
      <w:r>
        <w:t xml:space="preserve"> - </w:t>
      </w:r>
      <w:r w:rsidRPr="00BA1403">
        <w:t>formed the regenerative farming community four years ago to support other growers in their regenerative practices, promising to create new and lucrative end markets for TGFC members</w:t>
      </w:r>
      <w:r w:rsidR="008C1122">
        <w:t>,</w:t>
      </w:r>
      <w:r w:rsidRPr="00BA1403">
        <w:t xml:space="preserve"> while supplying high-quality flour to the baking world.</w:t>
      </w:r>
    </w:p>
    <w:p w14:paraId="7EFF52B7" w14:textId="6ACEDBE5" w:rsidR="00BA1403" w:rsidRPr="00BA1403" w:rsidRDefault="00BA1403" w:rsidP="00BA1403">
      <w:r w:rsidRPr="00BA1403">
        <w:t>Jake Freestone, co-founder of The Green Farm Collective, said: "</w:t>
      </w:r>
      <w:r w:rsidR="006A73FD">
        <w:t>Along with our farmers, w</w:t>
      </w:r>
      <w:r w:rsidR="00311A69">
        <w:t>e keep</w:t>
      </w:r>
      <w:r w:rsidRPr="00BA1403">
        <w:t xml:space="preserve"> genuine regenerative principles at the heart of everything we do, and integrity means everything to us. To be shortlisted for this award is something we don't take lightly. </w:t>
      </w:r>
      <w:r w:rsidR="00AD45C1" w:rsidRPr="00AD45C1">
        <w:t>Th</w:t>
      </w:r>
      <w:r w:rsidR="00AD45C1">
        <w:t>is</w:t>
      </w:r>
      <w:r w:rsidR="00AD45C1" w:rsidRPr="00AD45C1">
        <w:t xml:space="preserve"> recognition validates what we've known from the start</w:t>
      </w:r>
      <w:r w:rsidR="00BC2DBF">
        <w:t xml:space="preserve"> –</w:t>
      </w:r>
      <w:r w:rsidR="00AD45C1" w:rsidRPr="00AD45C1">
        <w:t xml:space="preserve"> </w:t>
      </w:r>
      <w:r w:rsidR="00BC2DBF">
        <w:t>that r</w:t>
      </w:r>
      <w:r w:rsidR="00AD45C1" w:rsidRPr="00AD45C1">
        <w:t xml:space="preserve">egenerative farming isn't just better for the </w:t>
      </w:r>
      <w:r w:rsidR="005A6B8D" w:rsidRPr="00AD45C1">
        <w:t>land</w:t>
      </w:r>
      <w:r w:rsidR="005A6B8D">
        <w:t>;</w:t>
      </w:r>
      <w:r w:rsidR="00AD45C1" w:rsidRPr="00AD45C1">
        <w:t xml:space="preserve"> it delivers</w:t>
      </w:r>
      <w:r w:rsidR="005F7D7E">
        <w:t xml:space="preserve"> the</w:t>
      </w:r>
      <w:r w:rsidR="00AD45C1" w:rsidRPr="00AD45C1">
        <w:t xml:space="preserve"> </w:t>
      </w:r>
      <w:r w:rsidR="005F7D7E" w:rsidRPr="00AD45C1">
        <w:t>excellence</w:t>
      </w:r>
      <w:r w:rsidR="00AD45C1" w:rsidRPr="00AD45C1">
        <w:t xml:space="preserve"> the market wants. </w:t>
      </w:r>
    </w:p>
    <w:p w14:paraId="1C77EF4E" w14:textId="5C07F1DD" w:rsidR="00BA1403" w:rsidRDefault="00AD45C1" w:rsidP="00BA1403">
      <w:r>
        <w:lastRenderedPageBreak/>
        <w:t>“</w:t>
      </w:r>
      <w:r w:rsidRPr="00AD45C1">
        <w:t xml:space="preserve">Partnering with Eurostar has been crucial in bringing </w:t>
      </w:r>
      <w:r w:rsidR="006A73FD">
        <w:t>our</w:t>
      </w:r>
      <w:r w:rsidRPr="00AD45C1">
        <w:t xml:space="preserve"> flour to manufacturers who share our values. This </w:t>
      </w:r>
      <w:r w:rsidR="005A6B8D">
        <w:t xml:space="preserve">award </w:t>
      </w:r>
      <w:r w:rsidRPr="00AD45C1">
        <w:t>nomination shows that the industry is ready to embrace regenerative agriculture, and we're proud to be leading that change alongside Eurostar.</w:t>
      </w:r>
      <w:r>
        <w:t>”</w:t>
      </w:r>
    </w:p>
    <w:p w14:paraId="234DDFE5" w14:textId="37E1BDB3" w:rsidR="00AD45C1" w:rsidRDefault="00AD45C1" w:rsidP="00BA1403">
      <w:pPr>
        <w:rPr>
          <w:b/>
          <w:bCs/>
        </w:rPr>
      </w:pPr>
      <w:r>
        <w:rPr>
          <w:b/>
          <w:bCs/>
        </w:rPr>
        <w:t>/Ends</w:t>
      </w:r>
    </w:p>
    <w:p w14:paraId="108AEF67" w14:textId="77777777" w:rsidR="00AD45C1" w:rsidRDefault="00AD45C1" w:rsidP="00BA1403">
      <w:pPr>
        <w:rPr>
          <w:b/>
          <w:bCs/>
        </w:rPr>
      </w:pPr>
    </w:p>
    <w:p w14:paraId="039FD0FC" w14:textId="77777777" w:rsidR="00AD45C1" w:rsidRDefault="00AD45C1" w:rsidP="00BA1403">
      <w:pPr>
        <w:rPr>
          <w:b/>
          <w:bCs/>
        </w:rPr>
      </w:pPr>
    </w:p>
    <w:p w14:paraId="67D694BD" w14:textId="3D0F00D5" w:rsidR="00BA1403" w:rsidRPr="00BA1403" w:rsidRDefault="00BA1403" w:rsidP="00BA1403">
      <w:r w:rsidRPr="00BA1403">
        <w:rPr>
          <w:b/>
          <w:bCs/>
        </w:rPr>
        <w:t>About</w:t>
      </w:r>
      <w:r w:rsidRPr="00BA1403">
        <w:t> </w:t>
      </w:r>
    </w:p>
    <w:p w14:paraId="2E15081A" w14:textId="77777777" w:rsidR="00BA1403" w:rsidRPr="00BA1403" w:rsidRDefault="00BA1403" w:rsidP="00BA1403">
      <w:r w:rsidRPr="00BA1403">
        <w:rPr>
          <w:b/>
          <w:bCs/>
        </w:rPr>
        <w:t>Eurostar Commodities</w:t>
      </w:r>
      <w:r w:rsidRPr="00BA1403">
        <w:t> </w:t>
      </w:r>
    </w:p>
    <w:p w14:paraId="77E4A76E" w14:textId="77777777" w:rsidR="00BA1403" w:rsidRPr="00BA1403" w:rsidRDefault="00BA1403" w:rsidP="00BA1403">
      <w:r w:rsidRPr="00BA1403">
        <w:t>Founded in 1994, Eurostar Commodities is a trusted, family-run importer and supplier of premium commodities and ingredients. With a strong reputation for excellence, the company serves manufacturers, wholesalers, foodservice, retailers, and consumers across the UK, Ireland, northern Europe, the Middle East, and Iceland. </w:t>
      </w:r>
      <w:r w:rsidRPr="00BA1403">
        <w:br/>
        <w:t> </w:t>
      </w:r>
      <w:r w:rsidRPr="00BA1403">
        <w:br/>
        <w:t>Eurostar Commodities holds BRCGS AA accreditation, a testament to its rigorous commitment to high-quality standards and food safety. The company prides itself on sourcing from reliable, global suppliers and food producers, ensuring a consistent supply of superior products. </w:t>
      </w:r>
    </w:p>
    <w:p w14:paraId="19F82CEF" w14:textId="77777777" w:rsidR="00BA1403" w:rsidRPr="00BA1403" w:rsidRDefault="00BA1403" w:rsidP="00BA1403">
      <w:r w:rsidRPr="00BA1403">
        <w:t>Based in Yorkshire, Eurostar Commodities boasts an on-site technical development team that drives product innovation and development. The team’s expertise focuses on delivering outstanding quality and creating cutting edge solutions to meet evolving market demands. </w:t>
      </w:r>
    </w:p>
    <w:p w14:paraId="60E09DF8" w14:textId="77777777" w:rsidR="00BA1403" w:rsidRPr="00BA1403" w:rsidRDefault="00BA1403" w:rsidP="00BA1403">
      <w:r w:rsidRPr="00BA1403">
        <w:t>Eurostar Commodities has been recognised for its excellence, winning Business of the Year and SME of the Year at the Calderdale Business Awards in October 2024, cementing its position as a leader in the food commodity and ingredient industry. </w:t>
      </w:r>
    </w:p>
    <w:p w14:paraId="2419286F" w14:textId="77777777" w:rsidR="00BA1403" w:rsidRPr="00BA1403" w:rsidRDefault="00BA1403" w:rsidP="00BA1403">
      <w:r w:rsidRPr="00BA1403">
        <w:t>The company’s extensive network of trusted suppliers and food producers around the world underpins its ability to deliver a diverse range of high-quality ingredients tailored to market needs. </w:t>
      </w:r>
    </w:p>
    <w:p w14:paraId="7430EF08" w14:textId="77777777" w:rsidR="00BA1403" w:rsidRPr="00BA1403" w:rsidRDefault="00BA1403" w:rsidP="00BA1403">
      <w:r w:rsidRPr="00BA1403">
        <w:rPr>
          <w:b/>
          <w:bCs/>
        </w:rPr>
        <w:t>The Green Farm Collective</w:t>
      </w:r>
      <w:r w:rsidRPr="00BA1403">
        <w:t> </w:t>
      </w:r>
    </w:p>
    <w:p w14:paraId="144EF567" w14:textId="77777777" w:rsidR="00BA1403" w:rsidRPr="00BA1403" w:rsidRDefault="00BA1403" w:rsidP="00BA1403">
      <w:r w:rsidRPr="00BA1403">
        <w:t>The Green Farm Collective is a group of farmers who met via a competition called ‘Soil Farmer of the Year’.</w:t>
      </w:r>
      <w:r w:rsidRPr="00BA1403">
        <w:rPr>
          <w:rFonts w:ascii="Arial" w:hAnsi="Arial" w:cs="Arial"/>
        </w:rPr>
        <w:t> </w:t>
      </w:r>
      <w:r w:rsidRPr="00BA1403">
        <w:t> </w:t>
      </w:r>
    </w:p>
    <w:p w14:paraId="34292EAF" w14:textId="77777777" w:rsidR="00BA1403" w:rsidRPr="00BA1403" w:rsidRDefault="00BA1403" w:rsidP="00BA1403">
      <w:r w:rsidRPr="00BA1403">
        <w:rPr>
          <w:rFonts w:ascii="Arial" w:hAnsi="Arial" w:cs="Arial"/>
        </w:rPr>
        <w:t>​</w:t>
      </w:r>
      <w:r w:rsidRPr="00BA1403">
        <w:t>They believe in regenerative agriculture and the benefits of reduced pesticides, increased carbon capture and improved biodiversity, water, air and soil. </w:t>
      </w:r>
    </w:p>
    <w:p w14:paraId="2AF0C73E" w14:textId="77777777" w:rsidR="00BA1403" w:rsidRPr="00BA1403" w:rsidRDefault="00BA1403" w:rsidP="00BA1403">
      <w:r w:rsidRPr="00BA1403">
        <w:rPr>
          <w:rFonts w:ascii="Arial" w:hAnsi="Arial" w:cs="Arial"/>
        </w:rPr>
        <w:t>​</w:t>
      </w:r>
      <w:r w:rsidRPr="00BA1403">
        <w:t>They all work hard to improve the habitats and biodiversity on our farms and love to welcome people to come and see what they are doing.</w:t>
      </w:r>
      <w:r w:rsidRPr="00BA1403">
        <w:rPr>
          <w:rFonts w:ascii="Arial" w:hAnsi="Arial" w:cs="Arial"/>
        </w:rPr>
        <w:t> </w:t>
      </w:r>
      <w:r w:rsidRPr="00BA1403">
        <w:t> </w:t>
      </w:r>
    </w:p>
    <w:p w14:paraId="72185CED" w14:textId="77777777" w:rsidR="00BA1403" w:rsidRPr="00BA1403" w:rsidRDefault="00BA1403" w:rsidP="00BA1403">
      <w:r w:rsidRPr="00BA1403">
        <w:rPr>
          <w:rFonts w:ascii="Arial" w:hAnsi="Arial" w:cs="Arial"/>
        </w:rPr>
        <w:t>​</w:t>
      </w:r>
      <w:r w:rsidRPr="00BA1403">
        <w:t>The Green Farm Collective mission is to build a community that invests in and offsets personal and business environmental footprints in nature-enhancing projects.</w:t>
      </w:r>
      <w:r w:rsidRPr="00BA1403">
        <w:rPr>
          <w:rFonts w:ascii="Arial" w:hAnsi="Arial" w:cs="Arial"/>
        </w:rPr>
        <w:t> </w:t>
      </w:r>
      <w:r w:rsidRPr="00BA1403">
        <w:t> </w:t>
      </w:r>
    </w:p>
    <w:p w14:paraId="2BB1F446" w14:textId="77777777" w:rsidR="00BA1403" w:rsidRPr="00BA1403" w:rsidRDefault="00BA1403" w:rsidP="00BA1403">
      <w:r w:rsidRPr="00BA1403">
        <w:lastRenderedPageBreak/>
        <w:t>Their network of British farmers is creating and managing nature and carbon-enhancing projects on their farms through adopting practices which encourage nature, build soil health and increase carbon storage and protect the countryside’s watercourses.</w:t>
      </w:r>
      <w:r w:rsidRPr="00BA1403">
        <w:rPr>
          <w:rFonts w:ascii="Arial" w:hAnsi="Arial" w:cs="Arial"/>
        </w:rPr>
        <w:t> </w:t>
      </w:r>
      <w:r w:rsidRPr="00BA1403">
        <w:t> </w:t>
      </w:r>
    </w:p>
    <w:p w14:paraId="64F4E4CA" w14:textId="77777777" w:rsidR="00BA1403" w:rsidRPr="00BA1403" w:rsidRDefault="00BA1403" w:rsidP="00BA1403">
      <w:r w:rsidRPr="00BA1403">
        <w:rPr>
          <w:rFonts w:ascii="Arial" w:hAnsi="Arial" w:cs="Arial"/>
        </w:rPr>
        <w:t>​​</w:t>
      </w:r>
      <w:r w:rsidRPr="00BA1403">
        <w:t>The Scheme standards: </w:t>
      </w:r>
    </w:p>
    <w:p w14:paraId="21F9FE8A" w14:textId="77777777" w:rsidR="00BA1403" w:rsidRPr="00BA1403" w:rsidRDefault="00BA1403" w:rsidP="00BA1403">
      <w:r w:rsidRPr="00BA1403">
        <w:t>The Green Farm Collective scheme consists of a set of standards which farmers, who are an approved member of a baseline scheme, apply to join and agree to adopt and comply with through self-assessment, reviews, and independently conducted spot-checks.</w:t>
      </w:r>
      <w:r w:rsidRPr="00BA1403">
        <w:rPr>
          <w:rFonts w:ascii="Arial" w:hAnsi="Arial" w:cs="Arial"/>
          <w:b/>
          <w:bCs/>
        </w:rPr>
        <w:t> </w:t>
      </w:r>
      <w:r w:rsidRPr="00BA1403">
        <w:t> </w:t>
      </w:r>
    </w:p>
    <w:p w14:paraId="6B6B6220" w14:textId="77777777" w:rsidR="00BA1403" w:rsidRDefault="00BA1403"/>
    <w:sectPr w:rsidR="00BA140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46B99" w14:textId="77777777" w:rsidR="008931F2" w:rsidRDefault="008931F2" w:rsidP="00187EC0">
      <w:pPr>
        <w:spacing w:after="0" w:line="240" w:lineRule="auto"/>
      </w:pPr>
      <w:r>
        <w:separator/>
      </w:r>
    </w:p>
  </w:endnote>
  <w:endnote w:type="continuationSeparator" w:id="0">
    <w:p w14:paraId="5F77C513" w14:textId="77777777" w:rsidR="008931F2" w:rsidRDefault="008931F2" w:rsidP="0018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07EE9" w14:textId="77777777" w:rsidR="008931F2" w:rsidRDefault="008931F2" w:rsidP="00187EC0">
      <w:pPr>
        <w:spacing w:after="0" w:line="240" w:lineRule="auto"/>
      </w:pPr>
      <w:r>
        <w:separator/>
      </w:r>
    </w:p>
  </w:footnote>
  <w:footnote w:type="continuationSeparator" w:id="0">
    <w:p w14:paraId="56117721" w14:textId="77777777" w:rsidR="008931F2" w:rsidRDefault="008931F2" w:rsidP="0018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C8484" w14:textId="6E696B39" w:rsidR="00187EC0" w:rsidRDefault="00187EC0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800C8E4" wp14:editId="43A7897F">
          <wp:extent cx="2857500" cy="1203960"/>
          <wp:effectExtent l="0" t="0" r="0" b="0"/>
          <wp:docPr id="1480712795" name="Picture 1" descr="HOME | Greenfarmcollec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Greenfarmcollec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C0"/>
    <w:rsid w:val="00181D62"/>
    <w:rsid w:val="00187EC0"/>
    <w:rsid w:val="0022542C"/>
    <w:rsid w:val="00297047"/>
    <w:rsid w:val="002D3BE1"/>
    <w:rsid w:val="00311A69"/>
    <w:rsid w:val="004953CB"/>
    <w:rsid w:val="005A6B8D"/>
    <w:rsid w:val="005F7D7E"/>
    <w:rsid w:val="006A73FD"/>
    <w:rsid w:val="006E297C"/>
    <w:rsid w:val="007750E5"/>
    <w:rsid w:val="007969F4"/>
    <w:rsid w:val="00822D73"/>
    <w:rsid w:val="008931F2"/>
    <w:rsid w:val="008B73DA"/>
    <w:rsid w:val="008C1122"/>
    <w:rsid w:val="009620E8"/>
    <w:rsid w:val="00976E29"/>
    <w:rsid w:val="00AD45C1"/>
    <w:rsid w:val="00B6254F"/>
    <w:rsid w:val="00BA1403"/>
    <w:rsid w:val="00BC2DBF"/>
    <w:rsid w:val="00D51AD6"/>
    <w:rsid w:val="00D76D3B"/>
    <w:rsid w:val="00DA35C3"/>
    <w:rsid w:val="00E15A0A"/>
    <w:rsid w:val="00F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D20A"/>
  <w15:chartTrackingRefBased/>
  <w15:docId w15:val="{C331A147-F6E4-4063-B4F3-AD3EEFFC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E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E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E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E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E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C0"/>
  </w:style>
  <w:style w:type="paragraph" w:styleId="Footer">
    <w:name w:val="footer"/>
    <w:basedOn w:val="Normal"/>
    <w:link w:val="FooterChar"/>
    <w:uiPriority w:val="99"/>
    <w:unhideWhenUsed/>
    <w:rsid w:val="0018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3" ma:contentTypeDescription="Create a new document." ma:contentTypeScope="" ma:versionID="7d08c5d40a7a109003f0690ebcd15c6a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6b85ef2c047b0e75599e3f54b139ffd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71468-1305-4431-9CB8-671D124EA556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2F514182-C07D-4AE3-8E62-62284415A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DF818-6198-4C3A-98F2-3B2A1C8F0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Insch</dc:creator>
  <cp:keywords/>
  <dc:description/>
  <cp:lastModifiedBy>Katie Insch</cp:lastModifiedBy>
  <cp:revision>7</cp:revision>
  <dcterms:created xsi:type="dcterms:W3CDTF">2025-10-04T11:45:00Z</dcterms:created>
  <dcterms:modified xsi:type="dcterms:W3CDTF">2025-10-10T09:33:00Z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