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4010C6E" w:rsidP="57DAD5DA" w:rsidRDefault="04010C6E" w14:paraId="274FE6C5" w14:textId="1805B06F">
      <w:pPr>
        <w:pStyle w:val="Normal"/>
        <w:spacing w:line="276" w:lineRule="auto"/>
        <w:ind w:left="0"/>
        <w:jc w:val="left"/>
        <w:rPr/>
      </w:pPr>
      <w:r w:rsidR="0F04770E">
        <w:drawing>
          <wp:inline wp14:editId="6CCC584D" wp14:anchorId="0C396826">
            <wp:extent cx="3790950" cy="781883"/>
            <wp:effectExtent l="0" t="0" r="0" b="0"/>
            <wp:docPr id="1674485966" name="" title=""/>
            <wp:cNvGraphicFramePr>
              <a:graphicFrameLocks noChangeAspect="1"/>
            </wp:cNvGraphicFramePr>
            <a:graphic>
              <a:graphicData uri="http://schemas.openxmlformats.org/drawingml/2006/picture">
                <pic:pic>
                  <pic:nvPicPr>
                    <pic:cNvPr id="0" name=""/>
                    <pic:cNvPicPr/>
                  </pic:nvPicPr>
                  <pic:blipFill>
                    <a:blip r:embed="Rcafac04d6aa74f0c">
                      <a:extLst>
                        <a:ext xmlns:a="http://schemas.openxmlformats.org/drawingml/2006/main" uri="{28A0092B-C50C-407E-A947-70E740481C1C}">
                          <a14:useLocalDpi val="0"/>
                        </a:ext>
                      </a:extLst>
                    </a:blip>
                    <a:stretch>
                      <a:fillRect/>
                    </a:stretch>
                  </pic:blipFill>
                  <pic:spPr>
                    <a:xfrm>
                      <a:off x="0" y="0"/>
                      <a:ext cx="3790950" cy="781883"/>
                    </a:xfrm>
                    <a:prstGeom prst="rect">
                      <a:avLst/>
                    </a:prstGeom>
                  </pic:spPr>
                </pic:pic>
              </a:graphicData>
            </a:graphic>
          </wp:inline>
        </w:drawing>
      </w:r>
    </w:p>
    <w:p w:rsidR="04010C6E" w:rsidP="57DAD5DA" w:rsidRDefault="04010C6E" w14:paraId="03B7F784" w14:textId="061C7C8C">
      <w:pPr>
        <w:pStyle w:val="Normal"/>
        <w:spacing w:line="276" w:lineRule="auto"/>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04010C6E" w:rsidP="57DAD5DA" w:rsidRDefault="04010C6E" w14:paraId="19601CB4" w14:textId="24631A1B">
      <w:pPr>
        <w:pStyle w:val="Normal"/>
        <w:spacing w:line="276" w:lineRule="auto"/>
        <w:rPr>
          <w:rFonts w:ascii="Calibri" w:hAnsi="Calibri" w:eastAsia="Calibri" w:cs="Calibri" w:asciiTheme="minorAscii" w:hAnsiTheme="minorAscii" w:eastAsiaTheme="minorAscii" w:cstheme="minorAscii"/>
          <w:b w:val="1"/>
          <w:bCs w:val="1"/>
          <w:color w:val="000000" w:themeColor="text1" w:themeTint="FF" w:themeShade="FF"/>
          <w:sz w:val="32"/>
          <w:szCs w:val="32"/>
        </w:rPr>
      </w:pPr>
      <w:r w:rsidRPr="57DAD5DA" w:rsidR="37B65393">
        <w:rPr>
          <w:rFonts w:ascii="Calibri" w:hAnsi="Calibri" w:eastAsia="Calibri" w:cs="Calibri" w:asciiTheme="minorAscii" w:hAnsiTheme="minorAscii" w:eastAsiaTheme="minorAscii" w:cstheme="minorAscii"/>
          <w:b w:val="1"/>
          <w:bCs w:val="1"/>
          <w:color w:val="000000" w:themeColor="text1" w:themeTint="FF" w:themeShade="FF"/>
          <w:sz w:val="28"/>
          <w:szCs w:val="28"/>
        </w:rPr>
        <w:t>PRESS RELEASE</w:t>
      </w:r>
      <w:r>
        <w:br/>
      </w:r>
      <w:r w:rsidRPr="57DAD5DA" w:rsidR="416D1D4F">
        <w:rPr>
          <w:rFonts w:ascii="Calibri" w:hAnsi="Calibri" w:eastAsia="Calibri" w:cs="Calibri" w:asciiTheme="minorAscii" w:hAnsiTheme="minorAscii" w:eastAsiaTheme="minorAscii" w:cstheme="minorAscii"/>
          <w:b w:val="1"/>
          <w:bCs w:val="1"/>
          <w:color w:val="000000" w:themeColor="text1" w:themeTint="FF" w:themeShade="FF"/>
          <w:sz w:val="28"/>
          <w:szCs w:val="28"/>
        </w:rPr>
        <w:t>26.01.2024</w:t>
      </w:r>
    </w:p>
    <w:p w:rsidR="797EDB73" w:rsidP="04010C6E" w:rsidRDefault="797EDB73" w14:paraId="65D60C36" w14:textId="3CEA1F1F">
      <w:pPr>
        <w:pStyle w:val="Normal"/>
        <w:spacing w:line="276" w:lineRule="auto"/>
        <w:rPr>
          <w:rFonts w:ascii="Calibri" w:hAnsi="Calibri" w:eastAsia="Calibri" w:cs="Calibri" w:asciiTheme="minorAscii" w:hAnsiTheme="minorAscii" w:eastAsiaTheme="minorAscii" w:cstheme="minorAscii"/>
          <w:b w:val="1"/>
          <w:bCs w:val="1"/>
          <w:color w:val="000000" w:themeColor="text1" w:themeTint="FF" w:themeShade="FF"/>
          <w:sz w:val="28"/>
          <w:szCs w:val="28"/>
        </w:rPr>
      </w:pPr>
      <w:r w:rsidRPr="04010C6E" w:rsidR="797EDB73">
        <w:rPr>
          <w:rFonts w:ascii="Calibri" w:hAnsi="Calibri" w:eastAsia="Calibri" w:cs="Calibri" w:asciiTheme="minorAscii" w:hAnsiTheme="minorAscii" w:eastAsiaTheme="minorAscii" w:cstheme="minorAscii"/>
          <w:b w:val="1"/>
          <w:bCs w:val="1"/>
          <w:color w:val="000000" w:themeColor="text1" w:themeTint="FF" w:themeShade="FF"/>
          <w:sz w:val="28"/>
          <w:szCs w:val="28"/>
        </w:rPr>
        <w:t>New Chair for</w:t>
      </w:r>
      <w:r w:rsidRPr="04010C6E" w:rsidR="47C313E8">
        <w:rPr>
          <w:rFonts w:ascii="Calibri" w:hAnsi="Calibri" w:eastAsia="Calibri" w:cs="Calibri" w:asciiTheme="minorAscii" w:hAnsiTheme="minorAscii" w:eastAsiaTheme="minorAscii" w:cstheme="minorAscii"/>
          <w:b w:val="1"/>
          <w:bCs w:val="1"/>
          <w:color w:val="000000" w:themeColor="text1" w:themeTint="FF" w:themeShade="FF"/>
          <w:sz w:val="28"/>
          <w:szCs w:val="28"/>
        </w:rPr>
        <w:t xml:space="preserve"> </w:t>
      </w:r>
      <w:r w:rsidRPr="04010C6E" w:rsidR="7E0D0311">
        <w:rPr>
          <w:rFonts w:ascii="Calibri" w:hAnsi="Calibri" w:eastAsia="Calibri" w:cs="Calibri" w:asciiTheme="minorAscii" w:hAnsiTheme="minorAscii" w:eastAsiaTheme="minorAscii" w:cstheme="minorAscii"/>
          <w:b w:val="1"/>
          <w:bCs w:val="1"/>
          <w:color w:val="000000" w:themeColor="text1" w:themeTint="FF" w:themeShade="FF"/>
          <w:sz w:val="28"/>
          <w:szCs w:val="28"/>
        </w:rPr>
        <w:t xml:space="preserve">quality </w:t>
      </w:r>
      <w:r w:rsidRPr="04010C6E" w:rsidR="47C313E8">
        <w:rPr>
          <w:rFonts w:ascii="Calibri" w:hAnsi="Calibri" w:eastAsia="Calibri" w:cs="Calibri" w:asciiTheme="minorAscii" w:hAnsiTheme="minorAscii" w:eastAsiaTheme="minorAscii" w:cstheme="minorAscii"/>
          <w:b w:val="1"/>
          <w:bCs w:val="1"/>
          <w:color w:val="000000" w:themeColor="text1" w:themeTint="FF" w:themeShade="FF"/>
          <w:sz w:val="28"/>
          <w:szCs w:val="28"/>
        </w:rPr>
        <w:t>assurance for</w:t>
      </w:r>
      <w:r w:rsidRPr="04010C6E" w:rsidR="797EDB73">
        <w:rPr>
          <w:rFonts w:ascii="Calibri" w:hAnsi="Calibri" w:eastAsia="Calibri" w:cs="Calibri" w:asciiTheme="minorAscii" w:hAnsiTheme="minorAscii" w:eastAsiaTheme="minorAscii" w:cstheme="minorAscii"/>
          <w:b w:val="1"/>
          <w:bCs w:val="1"/>
          <w:color w:val="000000" w:themeColor="text1" w:themeTint="FF" w:themeShade="FF"/>
          <w:sz w:val="28"/>
          <w:szCs w:val="28"/>
        </w:rPr>
        <w:t xml:space="preserve"> Scotland’s</w:t>
      </w:r>
      <w:r w:rsidRPr="04010C6E" w:rsidR="797EDB73">
        <w:rPr>
          <w:rFonts w:ascii="Calibri" w:hAnsi="Calibri" w:eastAsia="Calibri" w:cs="Calibri" w:asciiTheme="minorAscii" w:hAnsiTheme="minorAscii" w:eastAsiaTheme="minorAscii" w:cstheme="minorAscii"/>
          <w:b w:val="1"/>
          <w:bCs w:val="1"/>
          <w:color w:val="000000" w:themeColor="text1" w:themeTint="FF" w:themeShade="FF"/>
          <w:sz w:val="28"/>
          <w:szCs w:val="28"/>
        </w:rPr>
        <w:t xml:space="preserve"> </w:t>
      </w:r>
      <w:r w:rsidRPr="04010C6E" w:rsidR="03307CE4">
        <w:rPr>
          <w:rFonts w:ascii="Calibri" w:hAnsi="Calibri" w:eastAsia="Calibri" w:cs="Calibri" w:asciiTheme="minorAscii" w:hAnsiTheme="minorAscii" w:eastAsiaTheme="minorAscii" w:cstheme="minorAscii"/>
          <w:b w:val="1"/>
          <w:bCs w:val="1"/>
          <w:color w:val="000000" w:themeColor="text1" w:themeTint="FF" w:themeShade="FF"/>
          <w:sz w:val="28"/>
          <w:szCs w:val="28"/>
        </w:rPr>
        <w:t>crop</w:t>
      </w:r>
      <w:r w:rsidRPr="04010C6E" w:rsidR="54A15AF4">
        <w:rPr>
          <w:rFonts w:ascii="Calibri" w:hAnsi="Calibri" w:eastAsia="Calibri" w:cs="Calibri" w:asciiTheme="minorAscii" w:hAnsiTheme="minorAscii" w:eastAsiaTheme="minorAscii" w:cstheme="minorAscii"/>
          <w:b w:val="1"/>
          <w:bCs w:val="1"/>
          <w:color w:val="000000" w:themeColor="text1" w:themeTint="FF" w:themeShade="FF"/>
          <w:sz w:val="28"/>
          <w:szCs w:val="28"/>
        </w:rPr>
        <w:t>s</w:t>
      </w:r>
      <w:r w:rsidRPr="04010C6E" w:rsidR="03307CE4">
        <w:rPr>
          <w:rFonts w:ascii="Calibri" w:hAnsi="Calibri" w:eastAsia="Calibri" w:cs="Calibri" w:asciiTheme="minorAscii" w:hAnsiTheme="minorAscii" w:eastAsiaTheme="minorAscii" w:cstheme="minorAscii"/>
          <w:b w:val="1"/>
          <w:bCs w:val="1"/>
          <w:color w:val="000000" w:themeColor="text1" w:themeTint="FF" w:themeShade="FF"/>
          <w:sz w:val="28"/>
          <w:szCs w:val="28"/>
        </w:rPr>
        <w:t xml:space="preserve"> </w:t>
      </w:r>
    </w:p>
    <w:p w:rsidR="345AEA58" w:rsidP="04010C6E" w:rsidRDefault="345AEA58" w14:paraId="27ACDBC6" w14:textId="11C50474">
      <w:pPr>
        <w:pStyle w:val="Normal"/>
        <w:spacing w:line="276" w:lineRule="auto"/>
        <w:rPr>
          <w:rFonts w:ascii="Calibri" w:hAnsi="Calibri" w:eastAsia="Calibri" w:cs="Calibri" w:asciiTheme="minorAscii" w:hAnsiTheme="minorAscii" w:eastAsiaTheme="minorAscii" w:cstheme="minorAscii"/>
          <w:color w:val="000000" w:themeColor="text1" w:themeTint="FF" w:themeShade="FF"/>
          <w:sz w:val="22"/>
          <w:szCs w:val="22"/>
        </w:rPr>
      </w:pPr>
      <w:r w:rsidRPr="1F68549B" w:rsidR="1F68549B">
        <w:rPr>
          <w:rFonts w:ascii="Calibri" w:hAnsi="Calibri" w:eastAsia="Calibri" w:cs="Calibri" w:asciiTheme="minorAscii" w:hAnsiTheme="minorAscii" w:eastAsiaTheme="minorAscii" w:cstheme="minorAscii"/>
          <w:color w:val="000000" w:themeColor="text1" w:themeTint="FF" w:themeShade="FF"/>
          <w:sz w:val="22"/>
          <w:szCs w:val="22"/>
        </w:rPr>
        <w:t xml:space="preserve">Fife arable farmer, John Hutcheson, has been appointed the new Chair of the Board for Scottish Quality Crops (SQC), Scotland’s quality assurance scheme for combinable crops, alongside new Vice Chair Mark McCallum. </w:t>
      </w:r>
    </w:p>
    <w:p w:rsidR="3C6D140E" w:rsidP="04010C6E" w:rsidRDefault="3C6D140E" w14:paraId="11C323FF" w14:textId="15BFB2B5">
      <w:pPr>
        <w:pStyle w:val="Normal"/>
        <w:spacing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7DAD5DA" w:rsidR="1F68549B">
        <w:rPr>
          <w:rFonts w:ascii="Calibri" w:hAnsi="Calibri" w:eastAsia="Calibri" w:cs="Calibri" w:asciiTheme="minorAscii" w:hAnsiTheme="minorAscii" w:eastAsiaTheme="minorAscii" w:cstheme="minorAscii"/>
          <w:color w:val="000000" w:themeColor="text1" w:themeTint="FF" w:themeShade="FF"/>
          <w:sz w:val="22"/>
          <w:szCs w:val="22"/>
        </w:rPr>
        <w:t xml:space="preserve">John farms an extensive arable unit, growing cereals and oats in West Fife. He brings with him varied experience and perspective from running his own farming enterprise as well as his roles as Chair of Scottish Agricultural Organisation Society (SAOS), </w:t>
      </w:r>
      <w:r w:rsidRPr="57DAD5DA" w:rsidR="1F68549B">
        <w:rPr>
          <w:rFonts w:ascii="Calibri" w:hAnsi="Calibri" w:eastAsia="Calibri" w:cs="Calibri" w:asciiTheme="minorAscii" w:hAnsiTheme="minorAscii" w:eastAsiaTheme="minorAscii" w:cstheme="minorAscii"/>
          <w:color w:val="000000" w:themeColor="text1" w:themeTint="FF" w:themeShade="FF"/>
          <w:sz w:val="22"/>
          <w:szCs w:val="22"/>
        </w:rPr>
        <w:t>Chairman</w:t>
      </w:r>
      <w:r w:rsidRPr="57DAD5DA" w:rsidR="1F68549B">
        <w:rPr>
          <w:rFonts w:ascii="Calibri" w:hAnsi="Calibri" w:eastAsia="Calibri" w:cs="Calibri" w:asciiTheme="minorAscii" w:hAnsiTheme="minorAscii" w:eastAsiaTheme="minorAscii" w:cstheme="minorAscii"/>
          <w:color w:val="000000" w:themeColor="text1" w:themeTint="FF" w:themeShade="FF"/>
          <w:sz w:val="22"/>
          <w:szCs w:val="22"/>
        </w:rPr>
        <w:t xml:space="preserve"> of Oat Co Group, a cooperative for oat growers in Scotland and the single largest supplier of Milling Oats into Quaker, and </w:t>
      </w:r>
      <w:r w:rsidRPr="57DAD5DA" w:rsidR="45D05C6A">
        <w:rPr>
          <w:rFonts w:ascii="Calibri" w:hAnsi="Calibri" w:eastAsia="Calibri" w:cs="Calibri" w:asciiTheme="minorAscii" w:hAnsiTheme="minorAscii" w:eastAsiaTheme="minorAscii" w:cstheme="minorAscii"/>
          <w:color w:val="000000" w:themeColor="text1" w:themeTint="FF" w:themeShade="FF"/>
          <w:sz w:val="22"/>
          <w:szCs w:val="22"/>
        </w:rPr>
        <w:t>i</w:t>
      </w:r>
      <w:r w:rsidRPr="57DAD5DA" w:rsidR="1F68549B">
        <w:rPr>
          <w:rFonts w:ascii="Calibri" w:hAnsi="Calibri" w:eastAsia="Calibri" w:cs="Calibri" w:asciiTheme="minorAscii" w:hAnsiTheme="minorAscii" w:eastAsiaTheme="minorAscii" w:cstheme="minorAscii"/>
          <w:color w:val="000000" w:themeColor="text1" w:themeTint="FF" w:themeShade="FF"/>
          <w:sz w:val="22"/>
          <w:szCs w:val="22"/>
        </w:rPr>
        <w:t xml:space="preserve">s a former </w:t>
      </w:r>
      <w:r w:rsidRPr="57DAD5DA" w:rsidR="1F68549B">
        <w:rPr>
          <w:rFonts w:ascii="Calibri" w:hAnsi="Calibri" w:eastAsia="Calibri" w:cs="Calibri" w:asciiTheme="minorAscii" w:hAnsiTheme="minorAscii" w:eastAsiaTheme="minorAscii" w:cstheme="minorAscii"/>
          <w:color w:val="000000" w:themeColor="text1" w:themeTint="FF" w:themeShade="FF"/>
          <w:sz w:val="22"/>
          <w:szCs w:val="22"/>
        </w:rPr>
        <w:t>Chairman</w:t>
      </w:r>
      <w:r w:rsidRPr="57DAD5DA" w:rsidR="1F68549B">
        <w:rPr>
          <w:rFonts w:ascii="Calibri" w:hAnsi="Calibri" w:eastAsia="Calibri" w:cs="Calibri" w:asciiTheme="minorAscii" w:hAnsiTheme="minorAscii" w:eastAsiaTheme="minorAscii" w:cstheme="minorAscii"/>
          <w:color w:val="000000" w:themeColor="text1" w:themeTint="FF" w:themeShade="FF"/>
          <w:sz w:val="22"/>
          <w:szCs w:val="22"/>
        </w:rPr>
        <w:t xml:space="preserve"> of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Tayforth</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Machinery Ring. </w:t>
      </w:r>
    </w:p>
    <w:p w:rsidR="19BE1750" w:rsidP="04010C6E" w:rsidRDefault="19BE1750" w14:paraId="12CBBD35" w14:textId="004D9DD2">
      <w:pPr>
        <w:spacing w:after="160" w:line="276" w:lineRule="auto"/>
        <w:ind w:left="-20" w:right="-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SQC, which was first </w:t>
      </w: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established</w:t>
      </w: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in 1994 and </w:t>
      </w: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provides</w:t>
      </w: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quality assurance for grain markets, is streamlined to have just one part-time employee, the Managing Director. Being underpinned by an experienced Board with strong leadership is critical to the success of SQC and ongoing support to our members, says current Managing Director, Teresa Dougall:</w:t>
      </w:r>
    </w:p>
    <w:p w:rsidR="257B2A99" w:rsidP="04010C6E" w:rsidRDefault="257B2A99" w14:paraId="033EFEB6" w14:textId="22D26E3A">
      <w:pPr>
        <w:pStyle w:val="Normal"/>
        <w:spacing w:after="160" w:line="276" w:lineRule="auto"/>
        <w:ind w:left="-20" w:right="-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“We are looking forward to John and Mark taking the helm of the Board and leading SQC through its next phase of both opportunity and challenge. There is plenty of change and progress in our sector and we welcome the experience and insights they will bring as we ensure our assurance scheme </w:t>
      </w: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remains</w:t>
      </w: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fit for purpose and continues to secure access to the widest and most lucrative markets for our farmer members.”</w:t>
      </w:r>
    </w:p>
    <w:p w:rsidR="4D42C2ED" w:rsidP="04010C6E" w:rsidRDefault="4D42C2ED" w14:paraId="335BE5AB" w14:textId="67796D06">
      <w:pPr>
        <w:pStyle w:val="Normal"/>
        <w:spacing w:after="160" w:line="276" w:lineRule="auto"/>
        <w:ind w:left="-20" w:right="-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Teresa also thanked outgoing Chair, Andrew Moir, arable </w:t>
      </w: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farmer</w:t>
      </w: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industry stalwart, who has steered the board for the last eight years. Andrew has also been Chair of </w:t>
      </w: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AgriScot</w:t>
      </w: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of </w:t>
      </w: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Ringlink</w:t>
      </w:r>
      <w:r w:rsidRPr="1F68549B"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and steered the Farmer Led Group for Arable:</w:t>
      </w:r>
    </w:p>
    <w:p w:rsidR="4D42C2ED" w:rsidP="04010C6E" w:rsidRDefault="4D42C2ED" w14:paraId="3AEB6EA3" w14:textId="3981E920">
      <w:pPr>
        <w:pStyle w:val="Normal"/>
        <w:spacing w:after="160" w:line="276" w:lineRule="auto"/>
        <w:ind w:left="-20" w:right="-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We’ve</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greatly valued</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Andrew’s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expertise</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insights from working across the industry with NFUS, the Voluntary Initiative and other related posts, as well as his ground-up perspective as an arable farmer. I have also personally gained from his generous support and guidance when I took on the role as Managing Director at a time of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significant change</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including appointing a new certification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body</w:t>
      </w:r>
      <w:r w:rsidRPr="57DAD5DA" w:rsidR="5AECB23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and</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the impact of Brexit and policy changes on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maintaining</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fluid market access.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I’d</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also like to congratulate Andrew on being awarded this year’s Ed Rainy Brown Award from SAOS in recognition of his many years of co-operation and collaboration within the agricultural industry.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It’s</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very well deserved, and we wish him all the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very best</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for the next chapter.”</w:t>
      </w:r>
    </w:p>
    <w:p w:rsidR="26384BB0" w:rsidP="04010C6E" w:rsidRDefault="26384BB0" w14:paraId="7A78DA1A" w14:textId="5E1C60D3">
      <w:pPr>
        <w:pStyle w:val="Normal"/>
        <w:spacing w:after="160" w:line="276" w:lineRule="auto"/>
        <w:ind w:left="-20" w:right="-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7DAD5DA" w:rsidR="26384BB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Andrew was also involved</w:t>
      </w:r>
      <w:r w:rsidRPr="57DAD5DA" w:rsidR="162B2028">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r w:rsidRPr="57DAD5DA" w:rsidR="26384BB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with Teresa and the Board, </w:t>
      </w:r>
      <w:r w:rsidRPr="57DAD5DA" w:rsidR="7F521971">
        <w:rPr>
          <w:rFonts w:ascii="Calibri" w:hAnsi="Calibri" w:eastAsia="Calibri" w:cs="Calibri"/>
          <w:noProof w:val="0"/>
          <w:color w:val="000000" w:themeColor="text1" w:themeTint="FF" w:themeShade="FF"/>
          <w:sz w:val="22"/>
          <w:szCs w:val="22"/>
          <w:lang w:val="en-GB"/>
        </w:rPr>
        <w:t xml:space="preserve">in </w:t>
      </w:r>
      <w:r w:rsidRPr="57DAD5DA" w:rsidR="7F52197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undertaking </w:t>
      </w:r>
      <w:r w:rsidRPr="57DAD5DA" w:rsidR="7F521971">
        <w:rPr>
          <w:rFonts w:ascii="Calibri" w:hAnsi="Calibri" w:eastAsia="Calibri" w:cs="Calibri"/>
          <w:noProof w:val="0"/>
          <w:color w:val="000000" w:themeColor="text1" w:themeTint="FF" w:themeShade="FF"/>
          <w:sz w:val="22"/>
          <w:szCs w:val="22"/>
          <w:lang w:val="en-GB"/>
        </w:rPr>
        <w:t>a full review of the standards and creating</w:t>
      </w:r>
      <w:r w:rsidRPr="57DAD5DA" w:rsidR="7F52197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57DAD5DA" w:rsidR="26384BB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 </w:t>
      </w:r>
      <w:r w:rsidRPr="57DAD5DA" w:rsidR="738BB83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Scottish Crops Supply Chain Hub</w:t>
      </w:r>
      <w:r w:rsidRPr="57DAD5DA" w:rsidR="7AA18EF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This cross-sector group </w:t>
      </w:r>
      <w:r w:rsidRPr="57DAD5DA" w:rsidR="7CF444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provide</w:t>
      </w:r>
      <w:r w:rsidRPr="57DAD5DA" w:rsidR="59F4018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w:t>
      </w:r>
      <w:r w:rsidRPr="57DAD5DA" w:rsidR="7CF444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57DAD5DA" w:rsidR="25DE251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an interface with the industry on </w:t>
      </w:r>
      <w:r w:rsidRPr="57DAD5DA" w:rsidR="25DE251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important </w:t>
      </w:r>
      <w:r w:rsidRPr="57DAD5DA" w:rsidR="25DE251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issues</w:t>
      </w:r>
      <w:r w:rsidRPr="57DAD5DA" w:rsidR="25DE2516">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w:t>
      </w:r>
      <w:r w:rsidRPr="57DAD5DA" w:rsidR="2EC243A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has proved </w:t>
      </w:r>
      <w:r w:rsidRPr="57DAD5DA" w:rsidR="7CF444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a valuable mechanism for specialist constructive feedback from across the cereals supply chain </w:t>
      </w:r>
      <w:r w:rsidRPr="57DAD5DA" w:rsidR="71DF71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to ensure the </w:t>
      </w:r>
      <w:r w:rsidRPr="57DAD5DA" w:rsidR="7CF4448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standards</w:t>
      </w:r>
      <w:r w:rsidRPr="57DAD5DA" w:rsidR="30A2720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57DAD5DA" w:rsidR="30A2720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remai</w:t>
      </w:r>
      <w:r w:rsidRPr="57DAD5DA" w:rsidR="70CC04E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n</w:t>
      </w:r>
      <w:r w:rsidRPr="57DAD5DA" w:rsidR="70CC04E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relevant</w:t>
      </w:r>
      <w:r w:rsidRPr="57DAD5DA" w:rsidR="6AAC49C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738BB837" w:rsidP="04010C6E" w:rsidRDefault="738BB837" w14:paraId="07D4C1AC" w14:textId="77B7C5F5">
      <w:pPr>
        <w:spacing w:after="160" w:line="276" w:lineRule="auto"/>
        <w:ind w:left="-20" w:right="-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Mark McCallum, who will take up the role as SQC Vice Chair, farms an arable enterprise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comprising</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of the home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farm and</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 number of</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contract farming agreements between Dingwall and Cromarty on the Black Isle. He is a former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Chairman</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of the grain cooperative, Highland Grain, as well as growing for the coop,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and,</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as current NFUS Regional Chair for the Highlands, will be one of the NFUS representatives on the SQC Board, which is made up of representatives from seven industry organisations. </w:t>
      </w:r>
    </w:p>
    <w:p w:rsidR="738BB837" w:rsidP="04010C6E" w:rsidRDefault="738BB837" w14:paraId="21C28B73" w14:textId="0BB197AB">
      <w:pPr>
        <w:pStyle w:val="Normal"/>
        <w:spacing w:after="160" w:line="276" w:lineRule="auto"/>
        <w:ind w:left="-20" w:right="-2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7DAD5DA" w:rsidR="738BB83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SQC assurance scheme was founded in 1994 as Scottish Quality Cereals, to give cereal producers the opportunity to place Scotland's cereals at the premium end of the UK and European markets. Changing its name to Scottish Quality Crops in 2007 to encompass all combinable crops, in 2020 the company became a stakeholder co-operative to maximise </w:t>
      </w:r>
      <w:r w:rsidRPr="57DAD5DA" w:rsidR="738BB83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expertise</w:t>
      </w:r>
      <w:r w:rsidRPr="57DAD5DA" w:rsidR="738BB837">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collaboration opportunities across the sect</w:t>
      </w:r>
      <w:r w:rsidRPr="57DAD5DA" w:rsidR="648C87F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or.</w:t>
      </w:r>
    </w:p>
    <w:p w:rsidR="5E25F190" w:rsidP="04010C6E" w:rsidRDefault="5E25F190" w14:paraId="50EFFD93" w14:textId="67581323">
      <w:pPr>
        <w:pStyle w:val="Normal"/>
        <w:spacing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John, who has been</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integral within th</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w:t>
      </w:r>
      <w:r w:rsidRPr="57DAD5DA" w:rsidR="727D73A5">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SQC Board for </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some time</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sa</w:t>
      </w:r>
      <w:r w:rsidRPr="57DAD5DA" w:rsidR="32B7E61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ys</w:t>
      </w:r>
      <w:r w:rsidRPr="57DAD5DA" w:rsidR="1F68549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he is looking forward to continuing to strengthen SQC and its offering to farmer members and stakeholders:</w:t>
      </w:r>
    </w:p>
    <w:p w:rsidR="04010C6E" w:rsidP="57DAD5DA" w:rsidRDefault="04010C6E" w14:paraId="516E9A38" w14:textId="18411141">
      <w:pPr>
        <w:pStyle w:val="Normal"/>
        <w:spacing w:before="0" w:beforeAutospacing="off" w:after="0" w:afterAutospacing="off" w:line="276" w:lineRule="auto"/>
        <w:ind w:left="0"/>
        <w:rPr>
          <w:rFonts w:ascii="Calibri" w:hAnsi="Calibri" w:eastAsia="Calibri" w:cs="Calibri"/>
          <w:noProof w:val="0"/>
          <w:color w:val="000000" w:themeColor="text1" w:themeTint="FF" w:themeShade="FF"/>
          <w:sz w:val="22"/>
          <w:szCs w:val="22"/>
          <w:lang w:val="en-GB"/>
        </w:rPr>
      </w:pPr>
      <w:r w:rsidRPr="57DAD5DA" w:rsidR="4D833BE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r w:rsidRPr="57DAD5DA" w:rsidR="34A2F0F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Quality Assurance and traceability</w:t>
      </w:r>
      <w:r w:rsidRPr="57DAD5DA" w:rsidR="254A326A">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and increasingly evidence of sustainable farming practices,</w:t>
      </w:r>
      <w:r w:rsidRPr="57DAD5DA" w:rsidR="34A2F0F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is essential for </w:t>
      </w:r>
      <w:r w:rsidRPr="57DAD5DA" w:rsidR="34A2F0F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customers</w:t>
      </w:r>
      <w:r w:rsidRPr="57DAD5DA" w:rsidR="04F63349">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the supply chain</w:t>
      </w:r>
      <w:r w:rsidRPr="57DAD5DA" w:rsidR="42D9393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SQC’s </w:t>
      </w:r>
      <w:r w:rsidRPr="57DAD5DA" w:rsidR="2FBAB7DB">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overarching goa</w:t>
      </w:r>
      <w:r w:rsidRPr="57DAD5DA" w:rsidR="34A2F0F3">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l is to </w:t>
      </w:r>
      <w:r w:rsidRPr="57DAD5DA" w:rsidR="6D6571E2">
        <w:rPr>
          <w:rFonts w:ascii="Calibri" w:hAnsi="Calibri" w:eastAsia="Calibri" w:cs="Calibri"/>
          <w:noProof w:val="0"/>
          <w:color w:val="000000" w:themeColor="text1" w:themeTint="FF" w:themeShade="FF"/>
          <w:sz w:val="22"/>
          <w:szCs w:val="22"/>
          <w:lang w:val="en-GB"/>
        </w:rPr>
        <w:t>help growers gain market access and premiums for their crops</w:t>
      </w:r>
      <w:r w:rsidRPr="57DAD5DA" w:rsidR="50E64030">
        <w:rPr>
          <w:rFonts w:ascii="Calibri" w:hAnsi="Calibri" w:eastAsia="Calibri" w:cs="Calibri"/>
          <w:noProof w:val="0"/>
          <w:color w:val="000000" w:themeColor="text1" w:themeTint="FF" w:themeShade="FF"/>
          <w:sz w:val="22"/>
          <w:szCs w:val="22"/>
          <w:lang w:val="en-GB"/>
        </w:rPr>
        <w:t xml:space="preserve"> by providing this</w:t>
      </w:r>
      <w:r w:rsidRPr="57DAD5DA" w:rsidR="6D6571E2">
        <w:rPr>
          <w:rFonts w:ascii="Calibri" w:hAnsi="Calibri" w:eastAsia="Calibri" w:cs="Calibri"/>
          <w:noProof w:val="0"/>
          <w:color w:val="000000" w:themeColor="text1" w:themeTint="FF" w:themeShade="FF"/>
          <w:sz w:val="22"/>
          <w:szCs w:val="22"/>
          <w:lang w:val="en-GB"/>
        </w:rPr>
        <w:t xml:space="preserve">. </w:t>
      </w:r>
      <w:r w:rsidRPr="57DAD5DA" w:rsidR="67F906A8">
        <w:rPr>
          <w:rFonts w:ascii="Calibri" w:hAnsi="Calibri" w:eastAsia="Calibri" w:cs="Calibri"/>
          <w:noProof w:val="0"/>
          <w:color w:val="000000" w:themeColor="text1" w:themeTint="FF" w:themeShade="FF"/>
          <w:sz w:val="22"/>
          <w:szCs w:val="22"/>
          <w:lang w:val="en-GB"/>
        </w:rPr>
        <w:t xml:space="preserve">This is by </w:t>
      </w:r>
      <w:r w:rsidRPr="57DAD5DA" w:rsidR="5E66419F">
        <w:rPr>
          <w:rFonts w:ascii="Calibri" w:hAnsi="Calibri" w:eastAsia="Calibri" w:cs="Calibri"/>
          <w:noProof w:val="0"/>
          <w:color w:val="000000" w:themeColor="text1" w:themeTint="FF" w:themeShade="FF"/>
          <w:sz w:val="22"/>
          <w:szCs w:val="22"/>
          <w:lang w:val="en-GB"/>
        </w:rPr>
        <w:t xml:space="preserve">ensuring that the standards </w:t>
      </w:r>
      <w:r w:rsidRPr="57DAD5DA" w:rsidR="474B7941">
        <w:rPr>
          <w:rFonts w:ascii="Calibri" w:hAnsi="Calibri" w:eastAsia="Calibri" w:cs="Calibri"/>
          <w:noProof w:val="0"/>
          <w:color w:val="000000" w:themeColor="text1" w:themeTint="FF" w:themeShade="FF"/>
          <w:sz w:val="22"/>
          <w:szCs w:val="22"/>
          <w:lang w:val="en-GB"/>
        </w:rPr>
        <w:t xml:space="preserve">meet the requirements of the </w:t>
      </w:r>
      <w:r w:rsidRPr="57DAD5DA" w:rsidR="5E66419F">
        <w:rPr>
          <w:rFonts w:ascii="Calibri" w:hAnsi="Calibri" w:eastAsia="Calibri" w:cs="Calibri"/>
          <w:noProof w:val="0"/>
          <w:color w:val="000000" w:themeColor="text1" w:themeTint="FF" w:themeShade="FF"/>
          <w:sz w:val="22"/>
          <w:szCs w:val="22"/>
          <w:lang w:val="en-GB"/>
        </w:rPr>
        <w:t>widest and best markets</w:t>
      </w:r>
      <w:r w:rsidRPr="57DAD5DA" w:rsidR="0BD2C2B5">
        <w:rPr>
          <w:rFonts w:ascii="Calibri" w:hAnsi="Calibri" w:eastAsia="Calibri" w:cs="Calibri"/>
          <w:noProof w:val="0"/>
          <w:color w:val="000000" w:themeColor="text1" w:themeTint="FF" w:themeShade="FF"/>
          <w:sz w:val="22"/>
          <w:szCs w:val="22"/>
          <w:lang w:val="en-GB"/>
        </w:rPr>
        <w:t>, but it is also</w:t>
      </w:r>
      <w:r w:rsidRPr="57DAD5DA" w:rsidR="5E66419F">
        <w:rPr>
          <w:rFonts w:ascii="Calibri" w:hAnsi="Calibri" w:eastAsia="Calibri" w:cs="Calibri"/>
          <w:noProof w:val="0"/>
          <w:color w:val="000000" w:themeColor="text1" w:themeTint="FF" w:themeShade="FF"/>
          <w:sz w:val="22"/>
          <w:szCs w:val="22"/>
          <w:lang w:val="en-GB"/>
        </w:rPr>
        <w:t xml:space="preserve"> supporting growers through the audit process, </w:t>
      </w:r>
      <w:r w:rsidRPr="57DAD5DA" w:rsidR="5E66419F">
        <w:rPr>
          <w:rFonts w:ascii="Calibri" w:hAnsi="Calibri" w:eastAsia="Calibri" w:cs="Calibri"/>
          <w:noProof w:val="0"/>
          <w:color w:val="000000" w:themeColor="text1" w:themeTint="FF" w:themeShade="FF"/>
          <w:sz w:val="22"/>
          <w:szCs w:val="22"/>
          <w:lang w:val="en-GB"/>
        </w:rPr>
        <w:t>taking a pragmatic approach</w:t>
      </w:r>
      <w:r w:rsidRPr="57DAD5DA" w:rsidR="2D5BD065">
        <w:rPr>
          <w:rFonts w:ascii="Calibri" w:hAnsi="Calibri" w:eastAsia="Calibri" w:cs="Calibri"/>
          <w:noProof w:val="0"/>
          <w:color w:val="000000" w:themeColor="text1" w:themeTint="FF" w:themeShade="FF"/>
          <w:sz w:val="22"/>
          <w:szCs w:val="22"/>
          <w:lang w:val="en-GB"/>
        </w:rPr>
        <w:t xml:space="preserve"> to quality standards</w:t>
      </w:r>
      <w:r w:rsidRPr="57DAD5DA" w:rsidR="1EACACDA">
        <w:rPr>
          <w:rFonts w:ascii="Calibri" w:hAnsi="Calibri" w:eastAsia="Calibri" w:cs="Calibri"/>
          <w:noProof w:val="0"/>
          <w:color w:val="000000" w:themeColor="text1" w:themeTint="FF" w:themeShade="FF"/>
          <w:sz w:val="22"/>
          <w:szCs w:val="22"/>
          <w:lang w:val="en-GB"/>
        </w:rPr>
        <w:t xml:space="preserve">, streamlining </w:t>
      </w:r>
      <w:r w:rsidRPr="57DAD5DA" w:rsidR="1A4919A6">
        <w:rPr>
          <w:rFonts w:ascii="Calibri" w:hAnsi="Calibri" w:eastAsia="Calibri" w:cs="Calibri"/>
          <w:noProof w:val="0"/>
          <w:color w:val="000000" w:themeColor="text1" w:themeTint="FF" w:themeShade="FF"/>
          <w:sz w:val="22"/>
          <w:szCs w:val="22"/>
          <w:lang w:val="en-GB"/>
        </w:rPr>
        <w:t>and</w:t>
      </w:r>
      <w:r w:rsidRPr="57DAD5DA" w:rsidR="1EACACDA">
        <w:rPr>
          <w:rFonts w:ascii="Calibri" w:hAnsi="Calibri" w:eastAsia="Calibri" w:cs="Calibri"/>
          <w:noProof w:val="0"/>
          <w:color w:val="000000" w:themeColor="text1" w:themeTint="FF" w:themeShade="FF"/>
          <w:sz w:val="22"/>
          <w:szCs w:val="22"/>
          <w:lang w:val="en-GB"/>
        </w:rPr>
        <w:t xml:space="preserve"> leveraging technology </w:t>
      </w:r>
      <w:r w:rsidRPr="57DAD5DA" w:rsidR="6617A182">
        <w:rPr>
          <w:rFonts w:ascii="Calibri" w:hAnsi="Calibri" w:eastAsia="Calibri" w:cs="Calibri"/>
          <w:noProof w:val="0"/>
          <w:color w:val="000000" w:themeColor="text1" w:themeTint="FF" w:themeShade="FF"/>
          <w:sz w:val="22"/>
          <w:szCs w:val="22"/>
          <w:lang w:val="en-GB"/>
        </w:rPr>
        <w:t xml:space="preserve">where we can, </w:t>
      </w:r>
      <w:r w:rsidRPr="57DAD5DA" w:rsidR="1EACACDA">
        <w:rPr>
          <w:rFonts w:ascii="Calibri" w:hAnsi="Calibri" w:eastAsia="Calibri" w:cs="Calibri"/>
          <w:noProof w:val="0"/>
          <w:color w:val="000000" w:themeColor="text1" w:themeTint="FF" w:themeShade="FF"/>
          <w:sz w:val="22"/>
          <w:szCs w:val="22"/>
          <w:lang w:val="en-GB"/>
        </w:rPr>
        <w:t xml:space="preserve">and </w:t>
      </w:r>
      <w:r w:rsidRPr="57DAD5DA" w:rsidR="017E1E63">
        <w:rPr>
          <w:rFonts w:ascii="Calibri" w:hAnsi="Calibri" w:eastAsia="Calibri" w:cs="Calibri"/>
          <w:noProof w:val="0"/>
          <w:color w:val="000000" w:themeColor="text1" w:themeTint="FF" w:themeShade="FF"/>
          <w:sz w:val="22"/>
          <w:szCs w:val="22"/>
          <w:lang w:val="en-GB"/>
        </w:rPr>
        <w:t xml:space="preserve">continuing to </w:t>
      </w:r>
      <w:r w:rsidRPr="57DAD5DA" w:rsidR="4D833BE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plac</w:t>
      </w:r>
      <w:r w:rsidRPr="57DAD5DA" w:rsidR="55EC021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w:t>
      </w:r>
      <w:r w:rsidRPr="57DAD5DA" w:rsidR="4D833BE2">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the farmer at the heart of the organisation</w:t>
      </w:r>
      <w:r w:rsidRPr="57DAD5DA" w:rsidR="3E32B8DE">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089850"/>
    <w:rsid w:val="004E9929"/>
    <w:rsid w:val="00C96BAC"/>
    <w:rsid w:val="00FFE590"/>
    <w:rsid w:val="01455079"/>
    <w:rsid w:val="017E1E63"/>
    <w:rsid w:val="024925A3"/>
    <w:rsid w:val="024A48A6"/>
    <w:rsid w:val="02653C0D"/>
    <w:rsid w:val="0283DEF7"/>
    <w:rsid w:val="028C82AB"/>
    <w:rsid w:val="03307CE4"/>
    <w:rsid w:val="0374FF14"/>
    <w:rsid w:val="04010C6E"/>
    <w:rsid w:val="04345400"/>
    <w:rsid w:val="0439E2CF"/>
    <w:rsid w:val="04E3948A"/>
    <w:rsid w:val="04F63349"/>
    <w:rsid w:val="053F26E0"/>
    <w:rsid w:val="058111BB"/>
    <w:rsid w:val="05EA330D"/>
    <w:rsid w:val="06FF6F07"/>
    <w:rsid w:val="07409AB6"/>
    <w:rsid w:val="08487037"/>
    <w:rsid w:val="08619894"/>
    <w:rsid w:val="08D8E396"/>
    <w:rsid w:val="0986DC03"/>
    <w:rsid w:val="09A0BF3A"/>
    <w:rsid w:val="09B705AD"/>
    <w:rsid w:val="09E6CBDF"/>
    <w:rsid w:val="0A16B842"/>
    <w:rsid w:val="0B8B5783"/>
    <w:rsid w:val="0BD2C2B5"/>
    <w:rsid w:val="0C249292"/>
    <w:rsid w:val="0C54A981"/>
    <w:rsid w:val="0C5AAB8F"/>
    <w:rsid w:val="0C6BDA41"/>
    <w:rsid w:val="0CE1D349"/>
    <w:rsid w:val="0CFFE146"/>
    <w:rsid w:val="0D1127B0"/>
    <w:rsid w:val="0E27E4B4"/>
    <w:rsid w:val="0F04770E"/>
    <w:rsid w:val="0F4BAC9B"/>
    <w:rsid w:val="0F924C51"/>
    <w:rsid w:val="119F4D6C"/>
    <w:rsid w:val="11C21792"/>
    <w:rsid w:val="1232505D"/>
    <w:rsid w:val="1232512E"/>
    <w:rsid w:val="1341BFDF"/>
    <w:rsid w:val="135DE7F3"/>
    <w:rsid w:val="149B028B"/>
    <w:rsid w:val="14B31300"/>
    <w:rsid w:val="14DF9F6B"/>
    <w:rsid w:val="16018DD5"/>
    <w:rsid w:val="162B2028"/>
    <w:rsid w:val="177C5D68"/>
    <w:rsid w:val="18315916"/>
    <w:rsid w:val="196E73AE"/>
    <w:rsid w:val="19B3108E"/>
    <w:rsid w:val="19BE1750"/>
    <w:rsid w:val="19E8BE49"/>
    <w:rsid w:val="19FA6462"/>
    <w:rsid w:val="1A4919A6"/>
    <w:rsid w:val="1B68F9D8"/>
    <w:rsid w:val="1D8EF580"/>
    <w:rsid w:val="1EACACDA"/>
    <w:rsid w:val="1ECDD585"/>
    <w:rsid w:val="1F68549B"/>
    <w:rsid w:val="1FB05DA1"/>
    <w:rsid w:val="2302707D"/>
    <w:rsid w:val="23E7B63D"/>
    <w:rsid w:val="24712794"/>
    <w:rsid w:val="247BE13E"/>
    <w:rsid w:val="254A326A"/>
    <w:rsid w:val="2571732C"/>
    <w:rsid w:val="257B2A99"/>
    <w:rsid w:val="25A29E4D"/>
    <w:rsid w:val="25D969A9"/>
    <w:rsid w:val="25DE2516"/>
    <w:rsid w:val="261F9F25"/>
    <w:rsid w:val="26384BB0"/>
    <w:rsid w:val="26A5169A"/>
    <w:rsid w:val="279792F6"/>
    <w:rsid w:val="27981704"/>
    <w:rsid w:val="27B38200"/>
    <w:rsid w:val="27E88551"/>
    <w:rsid w:val="28EF744D"/>
    <w:rsid w:val="299C17B4"/>
    <w:rsid w:val="2A0A93DF"/>
    <w:rsid w:val="2AA3CEEE"/>
    <w:rsid w:val="2AF6694C"/>
    <w:rsid w:val="2C1F3C7E"/>
    <w:rsid w:val="2C61A5BE"/>
    <w:rsid w:val="2C8EE0A9"/>
    <w:rsid w:val="2D1967A8"/>
    <w:rsid w:val="2D2F643E"/>
    <w:rsid w:val="2D5BD065"/>
    <w:rsid w:val="2D7FBBF3"/>
    <w:rsid w:val="2DEB2A9F"/>
    <w:rsid w:val="2DFEE17D"/>
    <w:rsid w:val="2EC243A4"/>
    <w:rsid w:val="2EF5CF6B"/>
    <w:rsid w:val="2FBAB7DB"/>
    <w:rsid w:val="2FC6816B"/>
    <w:rsid w:val="30325282"/>
    <w:rsid w:val="30A27201"/>
    <w:rsid w:val="30CE7392"/>
    <w:rsid w:val="30CE9C9B"/>
    <w:rsid w:val="313516E1"/>
    <w:rsid w:val="318BA7B8"/>
    <w:rsid w:val="31B9E438"/>
    <w:rsid w:val="32B7E612"/>
    <w:rsid w:val="32FE222D"/>
    <w:rsid w:val="335F7B5B"/>
    <w:rsid w:val="3371C4F2"/>
    <w:rsid w:val="339D6E2F"/>
    <w:rsid w:val="345AEA58"/>
    <w:rsid w:val="34920508"/>
    <w:rsid w:val="34A2F0F3"/>
    <w:rsid w:val="35961361"/>
    <w:rsid w:val="35B20187"/>
    <w:rsid w:val="36088804"/>
    <w:rsid w:val="37B65393"/>
    <w:rsid w:val="37C97685"/>
    <w:rsid w:val="388DB620"/>
    <w:rsid w:val="39E3E016"/>
    <w:rsid w:val="3B093412"/>
    <w:rsid w:val="3B7FB077"/>
    <w:rsid w:val="3C3DC3C7"/>
    <w:rsid w:val="3C6D140E"/>
    <w:rsid w:val="3C9654E5"/>
    <w:rsid w:val="3C9D16ED"/>
    <w:rsid w:val="3D94A193"/>
    <w:rsid w:val="3E32B8DE"/>
    <w:rsid w:val="3E40D4D4"/>
    <w:rsid w:val="3E6537E5"/>
    <w:rsid w:val="3FD4B7AF"/>
    <w:rsid w:val="40881F52"/>
    <w:rsid w:val="416D1D4F"/>
    <w:rsid w:val="41F312D7"/>
    <w:rsid w:val="41FE3916"/>
    <w:rsid w:val="42D93931"/>
    <w:rsid w:val="42DF1D86"/>
    <w:rsid w:val="431445F7"/>
    <w:rsid w:val="43AF30F2"/>
    <w:rsid w:val="4482DB6D"/>
    <w:rsid w:val="44AA290E"/>
    <w:rsid w:val="456E3555"/>
    <w:rsid w:val="45D05C6A"/>
    <w:rsid w:val="45FFAA08"/>
    <w:rsid w:val="46663381"/>
    <w:rsid w:val="46E62ADA"/>
    <w:rsid w:val="46F94664"/>
    <w:rsid w:val="4732CD7F"/>
    <w:rsid w:val="474B7941"/>
    <w:rsid w:val="47C313E8"/>
    <w:rsid w:val="490783B4"/>
    <w:rsid w:val="491C691E"/>
    <w:rsid w:val="4A4AB891"/>
    <w:rsid w:val="4B1F57DC"/>
    <w:rsid w:val="4BAD6907"/>
    <w:rsid w:val="4BD29EBB"/>
    <w:rsid w:val="4BE07E41"/>
    <w:rsid w:val="4C7E1DD9"/>
    <w:rsid w:val="4CDFA286"/>
    <w:rsid w:val="4D42C2ED"/>
    <w:rsid w:val="4D833BE2"/>
    <w:rsid w:val="4F2A5EAC"/>
    <w:rsid w:val="4FC58E14"/>
    <w:rsid w:val="502D06B7"/>
    <w:rsid w:val="50684542"/>
    <w:rsid w:val="50CD6395"/>
    <w:rsid w:val="50E64030"/>
    <w:rsid w:val="5239351F"/>
    <w:rsid w:val="524786B7"/>
    <w:rsid w:val="52500B99"/>
    <w:rsid w:val="52CFF1B6"/>
    <w:rsid w:val="52E40679"/>
    <w:rsid w:val="534BB598"/>
    <w:rsid w:val="53BEA10F"/>
    <w:rsid w:val="54A15AF4"/>
    <w:rsid w:val="54EE951F"/>
    <w:rsid w:val="55EC021F"/>
    <w:rsid w:val="5626F85D"/>
    <w:rsid w:val="56455651"/>
    <w:rsid w:val="56939D1B"/>
    <w:rsid w:val="57DAD5DA"/>
    <w:rsid w:val="58921232"/>
    <w:rsid w:val="58BF4D1D"/>
    <w:rsid w:val="58D8757A"/>
    <w:rsid w:val="59BFCBC0"/>
    <w:rsid w:val="59F4018F"/>
    <w:rsid w:val="5A2885BE"/>
    <w:rsid w:val="5AECB23F"/>
    <w:rsid w:val="5BE2DB51"/>
    <w:rsid w:val="5C3AEA74"/>
    <w:rsid w:val="5C5E7178"/>
    <w:rsid w:val="5CAD6571"/>
    <w:rsid w:val="5CCB57BA"/>
    <w:rsid w:val="5D744DB8"/>
    <w:rsid w:val="5E25F190"/>
    <w:rsid w:val="5E26B920"/>
    <w:rsid w:val="5E66419F"/>
    <w:rsid w:val="5E8AFF00"/>
    <w:rsid w:val="5EDC3AA7"/>
    <w:rsid w:val="5F0AAC9A"/>
    <w:rsid w:val="5F101E19"/>
    <w:rsid w:val="5F39D52B"/>
    <w:rsid w:val="5F606CC9"/>
    <w:rsid w:val="5FC28981"/>
    <w:rsid w:val="609D2417"/>
    <w:rsid w:val="60C19D96"/>
    <w:rsid w:val="61386562"/>
    <w:rsid w:val="6178A0BB"/>
    <w:rsid w:val="621EDB8F"/>
    <w:rsid w:val="6238F478"/>
    <w:rsid w:val="62424D5C"/>
    <w:rsid w:val="62A180D8"/>
    <w:rsid w:val="63CB9007"/>
    <w:rsid w:val="648C87F4"/>
    <w:rsid w:val="64C8C8C3"/>
    <w:rsid w:val="64FCA2E8"/>
    <w:rsid w:val="6542D10B"/>
    <w:rsid w:val="6617A182"/>
    <w:rsid w:val="664509AD"/>
    <w:rsid w:val="665E8E73"/>
    <w:rsid w:val="67F45423"/>
    <w:rsid w:val="67F906A8"/>
    <w:rsid w:val="68D570E7"/>
    <w:rsid w:val="697CAA6F"/>
    <w:rsid w:val="69D12160"/>
    <w:rsid w:val="6A29ED74"/>
    <w:rsid w:val="6A714148"/>
    <w:rsid w:val="6AAC49CA"/>
    <w:rsid w:val="6B220BA2"/>
    <w:rsid w:val="6CD399B1"/>
    <w:rsid w:val="6D6571E2"/>
    <w:rsid w:val="6E501B92"/>
    <w:rsid w:val="6E78C2F6"/>
    <w:rsid w:val="6EA9C7B2"/>
    <w:rsid w:val="6ED44CA1"/>
    <w:rsid w:val="6F57E67B"/>
    <w:rsid w:val="70A685F1"/>
    <w:rsid w:val="70B347E1"/>
    <w:rsid w:val="70CC04ED"/>
    <w:rsid w:val="71DF7184"/>
    <w:rsid w:val="725705C8"/>
    <w:rsid w:val="72629064"/>
    <w:rsid w:val="727D73A5"/>
    <w:rsid w:val="738BB837"/>
    <w:rsid w:val="73CC0846"/>
    <w:rsid w:val="73E0EDB0"/>
    <w:rsid w:val="74A7024E"/>
    <w:rsid w:val="7586B904"/>
    <w:rsid w:val="763FF69C"/>
    <w:rsid w:val="7697234D"/>
    <w:rsid w:val="770D1C55"/>
    <w:rsid w:val="774FC450"/>
    <w:rsid w:val="78CFA030"/>
    <w:rsid w:val="797EDB73"/>
    <w:rsid w:val="79CE1CCD"/>
    <w:rsid w:val="7A1D5CD4"/>
    <w:rsid w:val="7A6E9036"/>
    <w:rsid w:val="7AA18EF6"/>
    <w:rsid w:val="7B69ED2E"/>
    <w:rsid w:val="7BA4FE59"/>
    <w:rsid w:val="7C0B5BDF"/>
    <w:rsid w:val="7CF44484"/>
    <w:rsid w:val="7D4ECA96"/>
    <w:rsid w:val="7D91CAE9"/>
    <w:rsid w:val="7DC514DE"/>
    <w:rsid w:val="7E0D0311"/>
    <w:rsid w:val="7F089850"/>
    <w:rsid w:val="7F521971"/>
    <w:rsid w:val="7F5CC29D"/>
    <w:rsid w:val="7FD3F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9850"/>
  <w15:chartTrackingRefBased/>
  <w15:docId w15:val="{9D4378CD-B73A-4FBA-A086-FF38550ED7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6a32a85e7c894e5e" /><Relationship Type="http://schemas.microsoft.com/office/2011/relationships/commentsExtended" Target="/word/commentsExtended.xml" Id="R5513907f273345c6" /><Relationship Type="http://schemas.microsoft.com/office/2016/09/relationships/commentsIds" Target="/word/commentsIds.xml" Id="R86870a58bc66425e" /><Relationship Type="http://schemas.openxmlformats.org/officeDocument/2006/relationships/image" Target="/media/image.jpg" Id="Rcafac04d6aa74f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79B2DA-8D5B-4AB8-A165-ADF1DCA2FAB1}"/>
</file>

<file path=customXml/itemProps2.xml><?xml version="1.0" encoding="utf-8"?>
<ds:datastoreItem xmlns:ds="http://schemas.openxmlformats.org/officeDocument/2006/customXml" ds:itemID="{0912BE88-468D-4AC1-80AC-FA180129210B}"/>
</file>

<file path=customXml/itemProps3.xml><?xml version="1.0" encoding="utf-8"?>
<ds:datastoreItem xmlns:ds="http://schemas.openxmlformats.org/officeDocument/2006/customXml" ds:itemID="{4ABFBAA3-0F46-42FF-A335-FCD90ABA59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Susannah Pate</dc:creator>
  <keywords/>
  <dc:description/>
  <lastModifiedBy>Susannah Pate</lastModifiedBy>
  <revision>5</revision>
  <dcterms:created xsi:type="dcterms:W3CDTF">2024-01-23T14:47:58.0000000Z</dcterms:created>
  <dcterms:modified xsi:type="dcterms:W3CDTF">2024-01-26T06:24:49.0966318Z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