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E4CA2" w14:textId="54A98C9F" w:rsidR="6E72041A" w:rsidRDefault="6E72041A" w:rsidP="57B32138">
      <w:pPr>
        <w:spacing w:line="257" w:lineRule="auto"/>
      </w:pPr>
      <w:r w:rsidRPr="57B32138">
        <w:rPr>
          <w:rFonts w:ascii="Arial" w:eastAsia="Arial" w:hAnsi="Arial" w:cs="Arial"/>
          <w:b/>
          <w:bCs/>
          <w:color w:val="000000" w:themeColor="text1"/>
        </w:rPr>
        <w:t>Press release</w:t>
      </w:r>
      <w:r w:rsidRPr="57B32138">
        <w:rPr>
          <w:rFonts w:ascii="Arial" w:eastAsia="Arial" w:hAnsi="Arial" w:cs="Arial"/>
          <w:color w:val="000000" w:themeColor="text1"/>
        </w:rPr>
        <w:t xml:space="preserve"> </w:t>
      </w:r>
      <w:r>
        <w:br/>
      </w:r>
      <w:r w:rsidRPr="57B32138">
        <w:rPr>
          <w:rFonts w:ascii="Arial" w:eastAsia="Arial" w:hAnsi="Arial" w:cs="Arial"/>
          <w:b/>
          <w:bCs/>
          <w:color w:val="000000" w:themeColor="text1"/>
        </w:rPr>
        <w:t>For immediate use</w:t>
      </w:r>
      <w:r w:rsidRPr="57B32138">
        <w:rPr>
          <w:rFonts w:ascii="Arial" w:eastAsia="Arial" w:hAnsi="Arial" w:cs="Arial"/>
          <w:color w:val="000000" w:themeColor="text1"/>
        </w:rPr>
        <w:t xml:space="preserve"> </w:t>
      </w:r>
      <w:r>
        <w:br/>
      </w:r>
      <w:r w:rsidR="008951F1">
        <w:rPr>
          <w:rFonts w:ascii="Arial" w:eastAsia="Arial" w:hAnsi="Arial" w:cs="Arial"/>
          <w:b/>
          <w:bCs/>
          <w:color w:val="000000" w:themeColor="text1"/>
        </w:rPr>
        <w:t>10 January 2024</w:t>
      </w:r>
      <w:r w:rsidRPr="57B32138">
        <w:rPr>
          <w:rFonts w:ascii="Arial" w:eastAsia="Arial" w:hAnsi="Arial" w:cs="Arial"/>
          <w:b/>
          <w:bCs/>
          <w:color w:val="000000" w:themeColor="text1"/>
        </w:rPr>
        <w:t xml:space="preserve"> </w:t>
      </w:r>
      <w:r w:rsidRPr="57B32138">
        <w:rPr>
          <w:rFonts w:ascii="Arial" w:eastAsia="Arial" w:hAnsi="Arial" w:cs="Arial"/>
          <w:color w:val="000000" w:themeColor="text1"/>
        </w:rPr>
        <w:t xml:space="preserve"> </w:t>
      </w:r>
    </w:p>
    <w:p w14:paraId="1F05F1E8" w14:textId="77777777" w:rsidR="008951F1" w:rsidRDefault="008951F1" w:rsidP="57B32138">
      <w:pPr>
        <w:spacing w:line="257" w:lineRule="auto"/>
        <w:rPr>
          <w:rFonts w:ascii="Arial" w:eastAsia="Arial" w:hAnsi="Arial" w:cs="Arial"/>
          <w:b/>
          <w:bCs/>
          <w:sz w:val="28"/>
          <w:szCs w:val="28"/>
        </w:rPr>
      </w:pPr>
    </w:p>
    <w:p w14:paraId="508989DF" w14:textId="78F9B79D" w:rsidR="6E72041A" w:rsidRDefault="6E72041A" w:rsidP="57B32138">
      <w:pPr>
        <w:spacing w:line="257" w:lineRule="auto"/>
      </w:pPr>
      <w:r w:rsidRPr="57B32138">
        <w:rPr>
          <w:rFonts w:ascii="Arial" w:eastAsia="Arial" w:hAnsi="Arial" w:cs="Arial"/>
          <w:b/>
          <w:bCs/>
          <w:sz w:val="28"/>
          <w:szCs w:val="28"/>
        </w:rPr>
        <w:t>Ewe lambs - and rearing them correctly - are the key to future flock health and profitability.</w:t>
      </w:r>
    </w:p>
    <w:p w14:paraId="3D6F0D9B" w14:textId="56CFFA38" w:rsidR="6E72041A" w:rsidRDefault="6E72041A" w:rsidP="57B32138">
      <w:pPr>
        <w:spacing w:line="257" w:lineRule="auto"/>
      </w:pPr>
      <w:r w:rsidRPr="57B32138">
        <w:rPr>
          <w:rFonts w:ascii="Arial" w:eastAsia="Arial" w:hAnsi="Arial" w:cs="Arial"/>
        </w:rPr>
        <w:t xml:space="preserve"> </w:t>
      </w:r>
    </w:p>
    <w:p w14:paraId="33915174" w14:textId="5AFD177B"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Ewe lambs are central to profitable flock health, and sheep farmers should be thinking about them before they are even conceived and put them to the top of the flock hierarchy according to Consultant, Lorna Shaw. Her advice is just one of the many recommendations in a new, free guide that SAC Consulting </w:t>
      </w:r>
      <w:r w:rsidRPr="008951F1">
        <w:rPr>
          <w:rFonts w:ascii="Arial" w:eastAsia="Arial" w:hAnsi="Arial" w:cs="Arial"/>
          <w:color w:val="000000" w:themeColor="text1"/>
          <w:sz w:val="24"/>
          <w:szCs w:val="24"/>
        </w:rPr>
        <w:t>(part of SRUC, Scotland’s Rural College)</w:t>
      </w:r>
      <w:r w:rsidRPr="008951F1">
        <w:rPr>
          <w:rFonts w:ascii="Arial" w:eastAsia="Arial" w:hAnsi="Arial" w:cs="Arial"/>
          <w:sz w:val="24"/>
          <w:szCs w:val="24"/>
        </w:rPr>
        <w:t xml:space="preserve"> has launched today. </w:t>
      </w:r>
    </w:p>
    <w:p w14:paraId="2B1DC18C" w14:textId="7C780408"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2A9F4500" w14:textId="65D3FDF2" w:rsidR="6E72041A" w:rsidRPr="008951F1" w:rsidRDefault="6E72041A" w:rsidP="57B32138">
      <w:pPr>
        <w:spacing w:line="257" w:lineRule="auto"/>
        <w:rPr>
          <w:rFonts w:ascii="Arial" w:eastAsia="Arial" w:hAnsi="Arial" w:cs="Arial"/>
          <w:sz w:val="24"/>
          <w:szCs w:val="24"/>
        </w:rPr>
      </w:pPr>
      <w:r w:rsidRPr="008951F1">
        <w:rPr>
          <w:rFonts w:ascii="Arial" w:eastAsia="Arial" w:hAnsi="Arial" w:cs="Arial"/>
          <w:sz w:val="24"/>
          <w:szCs w:val="24"/>
        </w:rPr>
        <w:t xml:space="preserve">Co-author Lorna Shaw says that the </w:t>
      </w:r>
      <w:r w:rsidR="08F08193" w:rsidRPr="008951F1">
        <w:rPr>
          <w:rFonts w:ascii="Arial" w:eastAsia="Arial" w:hAnsi="Arial" w:cs="Arial"/>
          <w:sz w:val="24"/>
          <w:szCs w:val="24"/>
        </w:rPr>
        <w:t>management</w:t>
      </w:r>
      <w:r w:rsidRPr="008951F1">
        <w:rPr>
          <w:rFonts w:ascii="Arial" w:eastAsia="Arial" w:hAnsi="Arial" w:cs="Arial"/>
          <w:sz w:val="24"/>
          <w:szCs w:val="24"/>
        </w:rPr>
        <w:t xml:space="preserve"> of the replacement flock - eventually destined to take the place of older ewes - can get pushed to the back of busy farmers’ ‘to do’ lists.</w:t>
      </w:r>
    </w:p>
    <w:p w14:paraId="58BCD37C" w14:textId="383BE67F"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40040B6B" w14:textId="66A19BB3"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Lorna, who is a Ruminant Nutritionist wrote the easy-to-read guide with </w:t>
      </w:r>
      <w:r w:rsidR="7F085F6E" w:rsidRPr="008951F1">
        <w:rPr>
          <w:rFonts w:ascii="Arial" w:eastAsia="Arial" w:hAnsi="Arial" w:cs="Arial"/>
          <w:sz w:val="24"/>
          <w:szCs w:val="24"/>
        </w:rPr>
        <w:t>sheep and grassland specialist</w:t>
      </w:r>
      <w:r w:rsidRPr="008951F1">
        <w:rPr>
          <w:rFonts w:ascii="Arial" w:eastAsia="Arial" w:hAnsi="Arial" w:cs="Arial"/>
          <w:sz w:val="24"/>
          <w:szCs w:val="24"/>
        </w:rPr>
        <w:t>, Poppy Frater, after realising there was very little industry literature available on this important subject.</w:t>
      </w:r>
    </w:p>
    <w:p w14:paraId="59B63719" w14:textId="1D2A9DF6"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38B5D5D1" w14:textId="7B860C6F"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“Getting the breeding and care of replacement ewes right is vitally important for the future of the flock,” explains Lorna. “It really is no exaggeration to say genetics can make a huge difference when it comes to securing both health and profitability.”</w:t>
      </w:r>
    </w:p>
    <w:p w14:paraId="10CDE375" w14:textId="3B4CFD1F"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65B8350A" w14:textId="6F69075D" w:rsidR="6E72041A" w:rsidRPr="008951F1" w:rsidRDefault="6E72041A" w:rsidP="57B32138">
      <w:pPr>
        <w:spacing w:line="257" w:lineRule="auto"/>
        <w:rPr>
          <w:rFonts w:ascii="Arial" w:hAnsi="Arial" w:cs="Arial"/>
          <w:sz w:val="24"/>
          <w:szCs w:val="24"/>
        </w:rPr>
      </w:pPr>
      <w:r w:rsidRPr="008951F1">
        <w:rPr>
          <w:rFonts w:ascii="Arial" w:eastAsia="Arial" w:hAnsi="Arial" w:cs="Arial"/>
          <w:i/>
          <w:iCs/>
          <w:sz w:val="24"/>
          <w:szCs w:val="24"/>
        </w:rPr>
        <w:t xml:space="preserve">Rearing the Future Flock: A Guide to Breeding Ewe Replacements </w:t>
      </w:r>
      <w:r w:rsidRPr="008951F1">
        <w:rPr>
          <w:rFonts w:ascii="Arial" w:eastAsia="Arial" w:hAnsi="Arial" w:cs="Arial"/>
          <w:sz w:val="24"/>
          <w:szCs w:val="24"/>
        </w:rPr>
        <w:t>is based on research, science and practical management</w:t>
      </w:r>
      <w:r w:rsidRPr="008951F1">
        <w:rPr>
          <w:rFonts w:ascii="Arial" w:eastAsia="Arial" w:hAnsi="Arial" w:cs="Arial"/>
          <w:i/>
          <w:iCs/>
          <w:sz w:val="24"/>
          <w:szCs w:val="24"/>
        </w:rPr>
        <w:t xml:space="preserve"> </w:t>
      </w:r>
      <w:r w:rsidRPr="008951F1">
        <w:rPr>
          <w:rFonts w:ascii="Arial" w:eastAsia="Arial" w:hAnsi="Arial" w:cs="Arial"/>
          <w:sz w:val="24"/>
          <w:szCs w:val="24"/>
        </w:rPr>
        <w:t>and sets out the case for:</w:t>
      </w:r>
    </w:p>
    <w:p w14:paraId="479C0CE2" w14:textId="4E244F83"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068D5AA7" w14:textId="563EF54D" w:rsidR="6E72041A" w:rsidRPr="008951F1" w:rsidRDefault="6E72041A" w:rsidP="57B32138">
      <w:pPr>
        <w:pStyle w:val="ListParagraph"/>
        <w:numPr>
          <w:ilvl w:val="0"/>
          <w:numId w:val="3"/>
        </w:numPr>
        <w:rPr>
          <w:rFonts w:ascii="Arial" w:eastAsia="Arial" w:hAnsi="Arial" w:cs="Arial"/>
          <w:sz w:val="24"/>
          <w:szCs w:val="24"/>
        </w:rPr>
      </w:pPr>
      <w:r w:rsidRPr="008951F1">
        <w:rPr>
          <w:rFonts w:ascii="Arial" w:eastAsia="Arial" w:hAnsi="Arial" w:cs="Arial"/>
          <w:sz w:val="24"/>
          <w:szCs w:val="24"/>
        </w:rPr>
        <w:t>Increasing the reproductive performance of the flock</w:t>
      </w:r>
    </w:p>
    <w:p w14:paraId="586931AF" w14:textId="0F4BCB23" w:rsidR="6E72041A" w:rsidRPr="008951F1" w:rsidRDefault="6E72041A" w:rsidP="57B32138">
      <w:pPr>
        <w:pStyle w:val="ListParagraph"/>
        <w:numPr>
          <w:ilvl w:val="0"/>
          <w:numId w:val="3"/>
        </w:numPr>
        <w:rPr>
          <w:rFonts w:ascii="Arial" w:eastAsia="Arial" w:hAnsi="Arial" w:cs="Arial"/>
          <w:sz w:val="24"/>
          <w:szCs w:val="24"/>
        </w:rPr>
      </w:pPr>
      <w:r w:rsidRPr="008951F1">
        <w:rPr>
          <w:rFonts w:ascii="Arial" w:eastAsia="Arial" w:hAnsi="Arial" w:cs="Arial"/>
          <w:sz w:val="24"/>
          <w:szCs w:val="24"/>
        </w:rPr>
        <w:t xml:space="preserve">Reducing the labour and input requirement </w:t>
      </w:r>
    </w:p>
    <w:p w14:paraId="0C2C13A8" w14:textId="38131B79" w:rsidR="6E72041A" w:rsidRPr="008951F1" w:rsidRDefault="6E72041A" w:rsidP="57B32138">
      <w:pPr>
        <w:pStyle w:val="ListParagraph"/>
        <w:numPr>
          <w:ilvl w:val="0"/>
          <w:numId w:val="3"/>
        </w:numPr>
        <w:rPr>
          <w:rFonts w:ascii="Arial" w:eastAsia="Arial" w:hAnsi="Arial" w:cs="Arial"/>
          <w:sz w:val="24"/>
          <w:szCs w:val="24"/>
        </w:rPr>
      </w:pPr>
      <w:r w:rsidRPr="008951F1">
        <w:rPr>
          <w:rFonts w:ascii="Arial" w:eastAsia="Arial" w:hAnsi="Arial" w:cs="Arial"/>
          <w:sz w:val="24"/>
          <w:szCs w:val="24"/>
        </w:rPr>
        <w:t>Improving the resilience of the flock and suitability to the farm conditions</w:t>
      </w:r>
    </w:p>
    <w:p w14:paraId="5D5E895C" w14:textId="4C8AD633"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215ED062" w14:textId="425971B6"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“With so many jobs to do on a farm it’s easy to push thinking about replacement breeding to the back of the long list of tasks,” warns Lorna. “But the truth is, we should be thinking about ewe lambs before they are even conceived and throughout their breeding lives - to make sure any ewe lambs they have are of the quality and type that will improve the flock.”</w:t>
      </w:r>
    </w:p>
    <w:p w14:paraId="12847532" w14:textId="3A549B0A"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3A25773F" w14:textId="503172A7"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Sire selection has a huge part to play, with half of a breeding ewe’s genetic makeup coming from its sire. The booklet explains Estimated Breeding Values (EBVs), which are a useful tool to determine the genetic potential of an individual compared to others of the same breed. </w:t>
      </w:r>
    </w:p>
    <w:p w14:paraId="760F3BDF" w14:textId="3BD870C3"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51DAE6D5" w14:textId="2B193FC6"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“If you are wanting to keep replacement ewes that will go on and produce lambs for the next five years it’s important to choose a maternal sire,” explains Lorna. “These have traits such as mature weight, mothering instinct and milking ability. These </w:t>
      </w:r>
      <w:proofErr w:type="gramStart"/>
      <w:r w:rsidRPr="008951F1">
        <w:rPr>
          <w:rFonts w:ascii="Arial" w:eastAsia="Arial" w:hAnsi="Arial" w:cs="Arial"/>
          <w:sz w:val="24"/>
          <w:szCs w:val="24"/>
        </w:rPr>
        <w:t>are in contrast to</w:t>
      </w:r>
      <w:proofErr w:type="gramEnd"/>
      <w:r w:rsidRPr="008951F1">
        <w:rPr>
          <w:rFonts w:ascii="Arial" w:eastAsia="Arial" w:hAnsi="Arial" w:cs="Arial"/>
          <w:sz w:val="24"/>
          <w:szCs w:val="24"/>
        </w:rPr>
        <w:t xml:space="preserve"> terminal sire selection, which is all about the carcass yield of offspring.”</w:t>
      </w:r>
    </w:p>
    <w:p w14:paraId="3EC847DF" w14:textId="1008479C"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3E43629F" w14:textId="218D6018"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The booklet contains handy tables to help decide which mature breeding ewes to cull and which ewe lambs to keep, along with a guide to target weight - and how this influences lamb birth and growth weights.</w:t>
      </w:r>
    </w:p>
    <w:p w14:paraId="215DD60C" w14:textId="660DC43C"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1C9401D6" w14:textId="78686DD7"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“Not only does weight drive sexual maturity and whether a pregnancy would be viable as </w:t>
      </w:r>
      <w:proofErr w:type="gramStart"/>
      <w:r w:rsidRPr="008951F1">
        <w:rPr>
          <w:rFonts w:ascii="Arial" w:eastAsia="Arial" w:hAnsi="Arial" w:cs="Arial"/>
          <w:sz w:val="24"/>
          <w:szCs w:val="24"/>
        </w:rPr>
        <w:t>a</w:t>
      </w:r>
      <w:proofErr w:type="gramEnd"/>
      <w:r w:rsidRPr="008951F1">
        <w:rPr>
          <w:rFonts w:ascii="Arial" w:eastAsia="Arial" w:hAnsi="Arial" w:cs="Arial"/>
          <w:sz w:val="24"/>
          <w:szCs w:val="24"/>
        </w:rPr>
        <w:t xml:space="preserve"> ewe lamb or not, hitting the target weights we list in the booklet will extend the ewe’s entire lifetime performance,” explains Lorna.</w:t>
      </w:r>
    </w:p>
    <w:p w14:paraId="489FB174" w14:textId="2925722B"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5DC52898" w14:textId="21AE2FA0"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A whole section goes into details on the latest science on the management of first-time lambers, whether breeding as ewe lambs or as gimmers.</w:t>
      </w:r>
    </w:p>
    <w:p w14:paraId="766D69F0" w14:textId="72884CED"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1D2BFFA6" w14:textId="6396E1AB"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“All too often first-time lambers get put in with older ewes and they always end up at the bottom of the flock hierarchy,” explains Lorna. “Any extra care they can be given will be paid back in the health and quality of the lambs, as well as in the ewe’s future performance.”</w:t>
      </w:r>
    </w:p>
    <w:p w14:paraId="15722C30" w14:textId="54D62632" w:rsidR="6E72041A" w:rsidRPr="008951F1" w:rsidRDefault="6E72041A" w:rsidP="57B32138">
      <w:pPr>
        <w:spacing w:line="257" w:lineRule="auto"/>
        <w:rPr>
          <w:rFonts w:ascii="Arial" w:hAnsi="Arial" w:cs="Arial"/>
          <w:sz w:val="24"/>
          <w:szCs w:val="24"/>
        </w:rPr>
      </w:pPr>
      <w:r w:rsidRPr="008951F1">
        <w:rPr>
          <w:rFonts w:ascii="Arial" w:eastAsia="Arial" w:hAnsi="Arial" w:cs="Arial"/>
          <w:sz w:val="24"/>
          <w:szCs w:val="24"/>
        </w:rPr>
        <w:t xml:space="preserve"> </w:t>
      </w:r>
    </w:p>
    <w:p w14:paraId="30FC0F2E" w14:textId="1D276EE5" w:rsidR="6E72041A" w:rsidRPr="008951F1" w:rsidRDefault="6E72041A" w:rsidP="57B32138">
      <w:pPr>
        <w:rPr>
          <w:rFonts w:ascii="Arial" w:hAnsi="Arial" w:cs="Arial"/>
          <w:sz w:val="24"/>
          <w:szCs w:val="24"/>
          <w:highlight w:val="yellow"/>
        </w:rPr>
      </w:pPr>
      <w:r w:rsidRPr="008951F1">
        <w:rPr>
          <w:rFonts w:ascii="Arial" w:eastAsia="Arial" w:hAnsi="Arial" w:cs="Arial"/>
          <w:sz w:val="24"/>
          <w:szCs w:val="24"/>
        </w:rPr>
        <w:t>Nutrition, weaning, mastitis, worm burdens and vaccinations are also covered in the booklet, which is available to download via</w:t>
      </w:r>
      <w:r w:rsidRPr="008951F1">
        <w:rPr>
          <w:rFonts w:ascii="Arial" w:eastAsia="Arial" w:hAnsi="Arial" w:cs="Arial"/>
          <w:color w:val="FF0000"/>
          <w:sz w:val="24"/>
          <w:szCs w:val="24"/>
        </w:rPr>
        <w:t xml:space="preserve"> </w:t>
      </w:r>
      <w:hyperlink r:id="rId10">
        <w:r w:rsidRPr="008951F1">
          <w:rPr>
            <w:rStyle w:val="Hyperlink"/>
            <w:rFonts w:ascii="Arial" w:eastAsia="Arial" w:hAnsi="Arial" w:cs="Arial"/>
            <w:sz w:val="24"/>
            <w:szCs w:val="24"/>
          </w:rPr>
          <w:t>https://www.sruc.ac.uk/business-services/sac-consulting/agricultural-production/cattle-sheep</w:t>
        </w:r>
        <w:r w:rsidR="71ED5C00" w:rsidRPr="008951F1">
          <w:rPr>
            <w:rStyle w:val="Hyperlink"/>
            <w:rFonts w:ascii="Arial" w:eastAsia="Arial" w:hAnsi="Arial" w:cs="Arial"/>
            <w:color w:val="auto"/>
            <w:sz w:val="24"/>
            <w:szCs w:val="24"/>
            <w:u w:val="none"/>
          </w:rPr>
          <w:t>/ To request a hard copy please email livestock@sac.co.uk</w:t>
        </w:r>
      </w:hyperlink>
    </w:p>
    <w:p w14:paraId="57B793B1" w14:textId="25C3EF7E" w:rsidR="6E72041A" w:rsidRPr="008951F1" w:rsidRDefault="6E72041A" w:rsidP="0D3ADEDF">
      <w:pPr>
        <w:rPr>
          <w:rFonts w:ascii="Arial" w:eastAsia="Calibri" w:hAnsi="Arial" w:cs="Arial"/>
          <w:sz w:val="24"/>
          <w:szCs w:val="24"/>
        </w:rPr>
      </w:pPr>
    </w:p>
    <w:p w14:paraId="078FBA62" w14:textId="6B897BC6" w:rsidR="3461643E" w:rsidRDefault="3461643E" w:rsidP="0D3ADEDF">
      <w:pPr>
        <w:rPr>
          <w:rFonts w:ascii="Arial" w:eastAsia="Calibri" w:hAnsi="Arial" w:cs="Arial"/>
          <w:sz w:val="24"/>
          <w:szCs w:val="24"/>
        </w:rPr>
      </w:pPr>
      <w:r w:rsidRPr="0D3ADEDF">
        <w:rPr>
          <w:rFonts w:ascii="Arial" w:eastAsia="Calibri" w:hAnsi="Arial" w:cs="Arial"/>
          <w:sz w:val="24"/>
          <w:szCs w:val="24"/>
        </w:rPr>
        <w:t>ENDS</w:t>
      </w:r>
    </w:p>
    <w:p w14:paraId="349F3756" w14:textId="572E78B4" w:rsidR="0D3ADEDF" w:rsidRDefault="0D3ADEDF" w:rsidP="0D3ADEDF">
      <w:pPr>
        <w:rPr>
          <w:rFonts w:ascii="Arial" w:eastAsia="Calibri" w:hAnsi="Arial" w:cs="Arial"/>
          <w:sz w:val="24"/>
          <w:szCs w:val="24"/>
        </w:rPr>
      </w:pPr>
    </w:p>
    <w:p w14:paraId="7C5EF65D" w14:textId="02C09993" w:rsidR="0D3ADEDF" w:rsidRDefault="0D3ADEDF" w:rsidP="0D3ADEDF">
      <w:pPr>
        <w:spacing w:line="259" w:lineRule="auto"/>
        <w:jc w:val="both"/>
        <w:rPr>
          <w:rFonts w:ascii="Arial" w:eastAsia="Arial" w:hAnsi="Arial" w:cs="Arial"/>
          <w:color w:val="000000" w:themeColor="text1"/>
        </w:rPr>
      </w:pPr>
    </w:p>
    <w:p w14:paraId="2B7C82E0" w14:textId="21445BAE" w:rsidR="001D4B48" w:rsidRDefault="001D4B48" w:rsidP="0D3ADEDF">
      <w:pPr>
        <w:spacing w:line="259" w:lineRule="auto"/>
        <w:jc w:val="both"/>
        <w:rPr>
          <w:rFonts w:ascii="Arial" w:eastAsia="Arial" w:hAnsi="Arial" w:cs="Arial"/>
          <w:color w:val="000000" w:themeColor="text1"/>
        </w:rPr>
      </w:pPr>
    </w:p>
    <w:p w14:paraId="6F074B3E" w14:textId="02529359" w:rsidR="3461643E" w:rsidRDefault="3461643E" w:rsidP="0D3ADEDF">
      <w:pPr>
        <w:spacing w:line="259" w:lineRule="auto"/>
        <w:jc w:val="both"/>
        <w:rPr>
          <w:rFonts w:ascii="Arial" w:eastAsia="Arial" w:hAnsi="Arial" w:cs="Arial"/>
          <w:color w:val="000000" w:themeColor="text1"/>
        </w:rPr>
      </w:pPr>
      <w:r w:rsidRPr="0D3ADEDF">
        <w:rPr>
          <w:rFonts w:ascii="Arial" w:eastAsia="Arial" w:hAnsi="Arial" w:cs="Arial"/>
          <w:color w:val="000000" w:themeColor="text1"/>
        </w:rPr>
        <w:t xml:space="preserve">Scotland’s Rural College (SRUC) was established in 2012 through the merger of the Scottish Agricultural College (SAC) with Barony, Elmwood and Oatridge Colleges. Through these institutions, we can trace our lineage back over 100 years. </w:t>
      </w:r>
    </w:p>
    <w:p w14:paraId="4A6FDDF0" w14:textId="1A6AA1EE" w:rsidR="0D3ADEDF" w:rsidRDefault="0D3ADEDF" w:rsidP="0D3ADEDF">
      <w:pPr>
        <w:spacing w:line="259" w:lineRule="auto"/>
        <w:jc w:val="both"/>
        <w:rPr>
          <w:rFonts w:ascii="Arial" w:eastAsia="Arial" w:hAnsi="Arial" w:cs="Arial"/>
          <w:color w:val="000000" w:themeColor="text1"/>
        </w:rPr>
      </w:pPr>
    </w:p>
    <w:p w14:paraId="56EC357A" w14:textId="73ACA9EA" w:rsidR="3461643E" w:rsidRDefault="3461643E" w:rsidP="0D3ADEDF">
      <w:pPr>
        <w:spacing w:line="259" w:lineRule="auto"/>
        <w:jc w:val="both"/>
        <w:rPr>
          <w:rFonts w:ascii="Arial" w:eastAsia="Arial" w:hAnsi="Arial" w:cs="Arial"/>
          <w:color w:val="000000" w:themeColor="text1"/>
        </w:rPr>
      </w:pPr>
      <w:r w:rsidRPr="0D3ADEDF">
        <w:rPr>
          <w:rFonts w:ascii="Arial" w:eastAsia="Arial" w:hAnsi="Arial" w:cs="Arial"/>
          <w:color w:val="000000" w:themeColor="text1"/>
        </w:rPr>
        <w:t xml:space="preserve">Today, SRUC is on a journey to become Scotland’s enterprise university at the heart of our sustainable natural economy. </w:t>
      </w:r>
    </w:p>
    <w:p w14:paraId="22730AA6" w14:textId="45691205" w:rsidR="0D3ADEDF" w:rsidRDefault="0D3ADEDF" w:rsidP="0D3ADEDF">
      <w:pPr>
        <w:spacing w:line="259" w:lineRule="auto"/>
        <w:jc w:val="both"/>
        <w:rPr>
          <w:rFonts w:ascii="Arial" w:eastAsia="Arial" w:hAnsi="Arial" w:cs="Arial"/>
          <w:color w:val="000000" w:themeColor="text1"/>
        </w:rPr>
      </w:pPr>
    </w:p>
    <w:p w14:paraId="70A04F59" w14:textId="52400126" w:rsidR="3461643E" w:rsidRDefault="3461643E" w:rsidP="0D3ADEDF">
      <w:pPr>
        <w:spacing w:line="259" w:lineRule="auto"/>
        <w:jc w:val="both"/>
        <w:rPr>
          <w:rFonts w:ascii="Arial" w:eastAsia="Arial" w:hAnsi="Arial" w:cs="Arial"/>
          <w:color w:val="000000" w:themeColor="text1"/>
        </w:rPr>
      </w:pPr>
      <w:r w:rsidRPr="0D3ADEDF">
        <w:rPr>
          <w:rFonts w:ascii="Arial" w:eastAsia="Arial" w:hAnsi="Arial" w:cs="Arial"/>
          <w:color w:val="000000" w:themeColor="text1"/>
        </w:rPr>
        <w:t xml:space="preserve">Our mission is to create and mobilise knowledge and talent – partnering locally and globally to benefit Scotland’s natural economy.  </w:t>
      </w:r>
    </w:p>
    <w:p w14:paraId="26126F18" w14:textId="662F5F8F" w:rsidR="0D3ADEDF" w:rsidRDefault="0D3ADEDF" w:rsidP="0D3ADEDF">
      <w:pPr>
        <w:spacing w:line="259" w:lineRule="auto"/>
        <w:jc w:val="both"/>
        <w:rPr>
          <w:rFonts w:ascii="Arial" w:eastAsia="Arial" w:hAnsi="Arial" w:cs="Arial"/>
          <w:color w:val="000000" w:themeColor="text1"/>
        </w:rPr>
      </w:pPr>
    </w:p>
    <w:p w14:paraId="28573BDE" w14:textId="4F91D1EA" w:rsidR="3461643E" w:rsidRDefault="3461643E" w:rsidP="0D3ADEDF">
      <w:pPr>
        <w:spacing w:line="259" w:lineRule="auto"/>
        <w:jc w:val="both"/>
        <w:rPr>
          <w:rFonts w:ascii="Arial" w:eastAsia="Arial" w:hAnsi="Arial" w:cs="Arial"/>
          <w:color w:val="000000" w:themeColor="text1"/>
        </w:rPr>
      </w:pPr>
      <w:r w:rsidRPr="0D3ADEDF">
        <w:rPr>
          <w:rFonts w:ascii="Arial" w:eastAsia="Arial" w:hAnsi="Arial" w:cs="Arial"/>
          <w:color w:val="000000" w:themeColor="text1"/>
        </w:rPr>
        <w:t xml:space="preserve">To achieve this, we draw upon SRUC’s longstanding strengths in world-class and sector-leading research, learning and teaching, skills and training and consultancy (through SAC Consulting).  </w:t>
      </w:r>
    </w:p>
    <w:p w14:paraId="111AEE22" w14:textId="3B885906" w:rsidR="0D3ADEDF" w:rsidRDefault="0D3ADEDF" w:rsidP="0D3ADEDF">
      <w:pPr>
        <w:spacing w:line="259" w:lineRule="auto"/>
        <w:jc w:val="both"/>
        <w:rPr>
          <w:rFonts w:ascii="Arial" w:eastAsia="Arial" w:hAnsi="Arial" w:cs="Arial"/>
          <w:color w:val="000000" w:themeColor="text1"/>
        </w:rPr>
      </w:pPr>
    </w:p>
    <w:p w14:paraId="0F39625B" w14:textId="27DC71AB" w:rsidR="3461643E" w:rsidRDefault="3461643E" w:rsidP="0D3ADEDF">
      <w:pPr>
        <w:spacing w:line="259" w:lineRule="auto"/>
        <w:jc w:val="both"/>
        <w:rPr>
          <w:rFonts w:ascii="Arial" w:eastAsia="Arial" w:hAnsi="Arial" w:cs="Arial"/>
          <w:color w:val="000000" w:themeColor="text1"/>
        </w:rPr>
      </w:pPr>
      <w:r w:rsidRPr="0D3ADEDF">
        <w:rPr>
          <w:rFonts w:ascii="Arial" w:eastAsia="Arial" w:hAnsi="Arial" w:cs="Arial"/>
          <w:color w:val="000000" w:themeColor="text1"/>
        </w:rPr>
        <w:t xml:space="preserve">A natural economy is fuelled by responsible use of our natural resources: people, land, energy, water, </w:t>
      </w:r>
      <w:proofErr w:type="gramStart"/>
      <w:r w:rsidRPr="0D3ADEDF">
        <w:rPr>
          <w:rFonts w:ascii="Arial" w:eastAsia="Arial" w:hAnsi="Arial" w:cs="Arial"/>
          <w:color w:val="000000" w:themeColor="text1"/>
        </w:rPr>
        <w:t>animals</w:t>
      </w:r>
      <w:proofErr w:type="gramEnd"/>
      <w:r w:rsidRPr="0D3ADEDF">
        <w:rPr>
          <w:rFonts w:ascii="Arial" w:eastAsia="Arial" w:hAnsi="Arial" w:cs="Arial"/>
          <w:color w:val="000000" w:themeColor="text1"/>
        </w:rPr>
        <w:t xml:space="preserve"> and plants. It is an n interlinked, shared, living system that creates opportunities and prosperity. It is multi-scale, dynamic and resilient through creative management and mindful custodianship. </w:t>
      </w:r>
    </w:p>
    <w:p w14:paraId="011509DC" w14:textId="2973F37D" w:rsidR="0D3ADEDF" w:rsidRDefault="0D3ADEDF" w:rsidP="0D3ADEDF">
      <w:pPr>
        <w:spacing w:line="259" w:lineRule="auto"/>
        <w:jc w:val="both"/>
        <w:rPr>
          <w:rFonts w:ascii="Arial" w:eastAsia="Arial" w:hAnsi="Arial" w:cs="Arial"/>
          <w:color w:val="000000" w:themeColor="text1"/>
        </w:rPr>
      </w:pPr>
    </w:p>
    <w:p w14:paraId="4C3B0BC3" w14:textId="16B45FD0" w:rsidR="3461643E" w:rsidRDefault="3461643E" w:rsidP="0D3ADEDF">
      <w:pPr>
        <w:spacing w:line="259" w:lineRule="auto"/>
        <w:jc w:val="both"/>
        <w:rPr>
          <w:rFonts w:ascii="Arial" w:eastAsia="Arial" w:hAnsi="Arial" w:cs="Arial"/>
          <w:color w:val="000000" w:themeColor="text1"/>
        </w:rPr>
      </w:pPr>
      <w:r w:rsidRPr="0D3ADEDF">
        <w:rPr>
          <w:rFonts w:ascii="Arial" w:eastAsia="Arial" w:hAnsi="Arial" w:cs="Arial"/>
          <w:color w:val="000000" w:themeColor="text1"/>
        </w:rPr>
        <w:t xml:space="preserve">By focussing on the sustainable natural economy, SRUC will strive to lead the way in delivering economic, </w:t>
      </w:r>
      <w:proofErr w:type="gramStart"/>
      <w:r w:rsidRPr="0D3ADEDF">
        <w:rPr>
          <w:rFonts w:ascii="Arial" w:eastAsia="Arial" w:hAnsi="Arial" w:cs="Arial"/>
          <w:color w:val="000000" w:themeColor="text1"/>
        </w:rPr>
        <w:t>social</w:t>
      </w:r>
      <w:proofErr w:type="gramEnd"/>
      <w:r w:rsidRPr="0D3ADEDF">
        <w:rPr>
          <w:rFonts w:ascii="Arial" w:eastAsia="Arial" w:hAnsi="Arial" w:cs="Arial"/>
          <w:color w:val="000000" w:themeColor="text1"/>
        </w:rPr>
        <w:t xml:space="preserve"> and environmental benefits for all, in Scotland, and beyond. </w:t>
      </w:r>
    </w:p>
    <w:p w14:paraId="27C04A40" w14:textId="77777777" w:rsidR="001D4B48" w:rsidRDefault="001D4B48" w:rsidP="0D3ADEDF">
      <w:pPr>
        <w:spacing w:line="259" w:lineRule="auto"/>
        <w:jc w:val="both"/>
        <w:rPr>
          <w:rFonts w:ascii="Arial" w:eastAsia="Arial" w:hAnsi="Arial" w:cs="Arial"/>
          <w:color w:val="000000" w:themeColor="text1"/>
        </w:rPr>
      </w:pPr>
    </w:p>
    <w:p w14:paraId="4A0A75CC" w14:textId="77777777" w:rsidR="001D4B48" w:rsidRDefault="001D4B48" w:rsidP="001D4B48">
      <w:pPr>
        <w:spacing w:line="259" w:lineRule="auto"/>
        <w:jc w:val="both"/>
        <w:rPr>
          <w:rFonts w:ascii="Arial" w:eastAsia="Arial" w:hAnsi="Arial" w:cs="Arial"/>
          <w:color w:val="000000" w:themeColor="text1"/>
        </w:rPr>
      </w:pPr>
      <w:r>
        <w:rPr>
          <w:noProof/>
        </w:rPr>
        <w:drawing>
          <wp:inline distT="0" distB="0" distL="0" distR="0" wp14:anchorId="14A33318" wp14:editId="53EBE181">
            <wp:extent cx="5724524" cy="2085975"/>
            <wp:effectExtent l="0" t="0" r="0" b="0"/>
            <wp:docPr id="1730925277" name="Picture 173092527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2085975"/>
                    </a:xfrm>
                    <a:prstGeom prst="rect">
                      <a:avLst/>
                    </a:prstGeom>
                  </pic:spPr>
                </pic:pic>
              </a:graphicData>
            </a:graphic>
          </wp:inline>
        </w:drawing>
      </w:r>
    </w:p>
    <w:p w14:paraId="0E56024E" w14:textId="77777777" w:rsidR="001D4B48" w:rsidRDefault="001D4B48" w:rsidP="001D4B48">
      <w:pPr>
        <w:spacing w:line="259" w:lineRule="auto"/>
        <w:jc w:val="both"/>
        <w:rPr>
          <w:rFonts w:ascii="Arial" w:eastAsia="Arial" w:hAnsi="Arial" w:cs="Arial"/>
          <w:color w:val="000000" w:themeColor="text1"/>
        </w:rPr>
      </w:pPr>
      <w:r>
        <w:rPr>
          <w:rFonts w:ascii="Arial" w:eastAsia="Arial" w:hAnsi="Arial" w:cs="Arial"/>
          <w:color w:val="000000" w:themeColor="text1"/>
        </w:rPr>
        <w:t xml:space="preserve">[link for graphic] </w:t>
      </w:r>
      <w:hyperlink r:id="rId12" w:history="1">
        <w:r w:rsidRPr="001E052D">
          <w:rPr>
            <w:rStyle w:val="Hyperlink"/>
            <w:rFonts w:ascii="Arial" w:eastAsia="Arial" w:hAnsi="Arial" w:cs="Arial"/>
          </w:rPr>
          <w:t>https://www.sruc.ac.uk/news-events/newsletter/</w:t>
        </w:r>
      </w:hyperlink>
    </w:p>
    <w:p w14:paraId="083A9247" w14:textId="77777777" w:rsidR="001D4B48" w:rsidRDefault="001D4B48" w:rsidP="0D3ADEDF">
      <w:pPr>
        <w:spacing w:line="259" w:lineRule="auto"/>
        <w:jc w:val="both"/>
        <w:rPr>
          <w:rFonts w:ascii="Arial" w:eastAsia="Arial" w:hAnsi="Arial" w:cs="Arial"/>
          <w:color w:val="000000" w:themeColor="text1"/>
        </w:rPr>
      </w:pPr>
    </w:p>
    <w:p w14:paraId="329C5317" w14:textId="173301CE" w:rsidR="0D3ADEDF" w:rsidRDefault="0D3ADEDF" w:rsidP="0D3ADEDF">
      <w:pPr>
        <w:spacing w:line="259" w:lineRule="auto"/>
        <w:jc w:val="both"/>
        <w:rPr>
          <w:rFonts w:ascii="Arial" w:eastAsia="Arial" w:hAnsi="Arial" w:cs="Arial"/>
          <w:color w:val="000000" w:themeColor="text1"/>
        </w:rPr>
      </w:pPr>
    </w:p>
    <w:p w14:paraId="198AF825" w14:textId="00A68BF3" w:rsidR="0D3ADEDF" w:rsidRDefault="0D3ADEDF" w:rsidP="0D3ADEDF">
      <w:pPr>
        <w:spacing w:after="160" w:line="259" w:lineRule="auto"/>
        <w:jc w:val="both"/>
        <w:rPr>
          <w:rFonts w:ascii="Arial" w:eastAsia="Arial" w:hAnsi="Arial" w:cs="Arial"/>
          <w:color w:val="000000" w:themeColor="text1"/>
        </w:rPr>
      </w:pPr>
    </w:p>
    <w:p w14:paraId="6D52BB3D" w14:textId="5DB2F9F5" w:rsidR="0D3ADEDF" w:rsidRDefault="0D3ADEDF" w:rsidP="0D3ADEDF">
      <w:pPr>
        <w:spacing w:after="160" w:line="259" w:lineRule="auto"/>
        <w:jc w:val="both"/>
        <w:rPr>
          <w:rFonts w:ascii="Arial" w:eastAsia="Arial" w:hAnsi="Arial" w:cs="Arial"/>
          <w:color w:val="000000" w:themeColor="text1"/>
        </w:rPr>
      </w:pPr>
    </w:p>
    <w:p w14:paraId="366AEED9" w14:textId="60031E8D" w:rsidR="0D3ADEDF" w:rsidRDefault="0D3ADEDF" w:rsidP="0D3ADEDF">
      <w:pPr>
        <w:rPr>
          <w:rFonts w:ascii="Arial" w:eastAsia="Calibri" w:hAnsi="Arial" w:cs="Arial"/>
          <w:sz w:val="24"/>
          <w:szCs w:val="24"/>
        </w:rPr>
      </w:pPr>
    </w:p>
    <w:p w14:paraId="280539FC" w14:textId="23B30BD9" w:rsidR="57B32138" w:rsidRDefault="57B32138"/>
    <w:p w14:paraId="71020E04" w14:textId="77777777" w:rsidR="007B14CA" w:rsidRDefault="007B14CA" w:rsidP="007B14CA">
      <w:pPr>
        <w:pStyle w:val="xmsonormal"/>
        <w:spacing w:before="0" w:beforeAutospacing="0" w:after="0" w:afterAutospacing="0"/>
      </w:pPr>
    </w:p>
    <w:sectPr w:rsidR="007B14CA" w:rsidSect="00F34C01">
      <w:headerReference w:type="default" r:id="rId13"/>
      <w:pgSz w:w="11906" w:h="16838"/>
      <w:pgMar w:top="34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A072" w14:textId="77777777" w:rsidR="007F1F89" w:rsidRDefault="007F1F89" w:rsidP="00FB7D75">
      <w:r>
        <w:separator/>
      </w:r>
    </w:p>
  </w:endnote>
  <w:endnote w:type="continuationSeparator" w:id="0">
    <w:p w14:paraId="139B68E2" w14:textId="77777777" w:rsidR="007F1F89" w:rsidRDefault="007F1F89" w:rsidP="00FB7D75">
      <w:r>
        <w:continuationSeparator/>
      </w:r>
    </w:p>
  </w:endnote>
  <w:endnote w:type="continuationNotice" w:id="1">
    <w:p w14:paraId="200F5588" w14:textId="77777777" w:rsidR="007F1F89" w:rsidRDefault="007F1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540B5" w14:textId="77777777" w:rsidR="007F1F89" w:rsidRDefault="007F1F89" w:rsidP="00FB7D75">
      <w:r>
        <w:separator/>
      </w:r>
    </w:p>
  </w:footnote>
  <w:footnote w:type="continuationSeparator" w:id="0">
    <w:p w14:paraId="4979F2CF" w14:textId="77777777" w:rsidR="007F1F89" w:rsidRDefault="007F1F89" w:rsidP="00FB7D75">
      <w:r>
        <w:continuationSeparator/>
      </w:r>
    </w:p>
  </w:footnote>
  <w:footnote w:type="continuationNotice" w:id="1">
    <w:p w14:paraId="4145500A" w14:textId="77777777" w:rsidR="007F1F89" w:rsidRDefault="007F1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96C4" w14:textId="7035D945" w:rsidR="00FB7D75" w:rsidRDefault="008951F1" w:rsidP="008951F1">
    <w:pPr>
      <w:pStyle w:val="Header"/>
      <w:jc w:val="right"/>
    </w:pPr>
    <w:r>
      <w:rPr>
        <w:noProof/>
      </w:rPr>
      <w:drawing>
        <wp:inline distT="0" distB="0" distL="0" distR="0" wp14:anchorId="5CDD20F4" wp14:editId="2A461845">
          <wp:extent cx="2333625" cy="1552575"/>
          <wp:effectExtent l="0" t="0" r="0" b="0"/>
          <wp:docPr id="1819101452" name="Picture 1819101452" descr="A logo with green square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33625" cy="1552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E6212"/>
    <w:multiLevelType w:val="hybridMultilevel"/>
    <w:tmpl w:val="2C7E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66906"/>
    <w:multiLevelType w:val="hybridMultilevel"/>
    <w:tmpl w:val="6F3CB6A2"/>
    <w:lvl w:ilvl="0" w:tplc="D22EAAEE">
      <w:start w:val="1"/>
      <w:numFmt w:val="bullet"/>
      <w:lvlText w:val="·"/>
      <w:lvlJc w:val="left"/>
      <w:pPr>
        <w:ind w:left="720" w:hanging="360"/>
      </w:pPr>
      <w:rPr>
        <w:rFonts w:ascii="Symbol" w:hAnsi="Symbol" w:hint="default"/>
      </w:rPr>
    </w:lvl>
    <w:lvl w:ilvl="1" w:tplc="13B09A94">
      <w:start w:val="1"/>
      <w:numFmt w:val="bullet"/>
      <w:lvlText w:val="o"/>
      <w:lvlJc w:val="left"/>
      <w:pPr>
        <w:ind w:left="1440" w:hanging="360"/>
      </w:pPr>
      <w:rPr>
        <w:rFonts w:ascii="Courier New" w:hAnsi="Courier New" w:hint="default"/>
      </w:rPr>
    </w:lvl>
    <w:lvl w:ilvl="2" w:tplc="922C2FC4">
      <w:start w:val="1"/>
      <w:numFmt w:val="bullet"/>
      <w:lvlText w:val=""/>
      <w:lvlJc w:val="left"/>
      <w:pPr>
        <w:ind w:left="2160" w:hanging="360"/>
      </w:pPr>
      <w:rPr>
        <w:rFonts w:ascii="Wingdings" w:hAnsi="Wingdings" w:hint="default"/>
      </w:rPr>
    </w:lvl>
    <w:lvl w:ilvl="3" w:tplc="DCAAF906">
      <w:start w:val="1"/>
      <w:numFmt w:val="bullet"/>
      <w:lvlText w:val=""/>
      <w:lvlJc w:val="left"/>
      <w:pPr>
        <w:ind w:left="2880" w:hanging="360"/>
      </w:pPr>
      <w:rPr>
        <w:rFonts w:ascii="Symbol" w:hAnsi="Symbol" w:hint="default"/>
      </w:rPr>
    </w:lvl>
    <w:lvl w:ilvl="4" w:tplc="0F9655A4">
      <w:start w:val="1"/>
      <w:numFmt w:val="bullet"/>
      <w:lvlText w:val="o"/>
      <w:lvlJc w:val="left"/>
      <w:pPr>
        <w:ind w:left="3600" w:hanging="360"/>
      </w:pPr>
      <w:rPr>
        <w:rFonts w:ascii="Courier New" w:hAnsi="Courier New" w:hint="default"/>
      </w:rPr>
    </w:lvl>
    <w:lvl w:ilvl="5" w:tplc="E9A878E8">
      <w:start w:val="1"/>
      <w:numFmt w:val="bullet"/>
      <w:lvlText w:val=""/>
      <w:lvlJc w:val="left"/>
      <w:pPr>
        <w:ind w:left="4320" w:hanging="360"/>
      </w:pPr>
      <w:rPr>
        <w:rFonts w:ascii="Wingdings" w:hAnsi="Wingdings" w:hint="default"/>
      </w:rPr>
    </w:lvl>
    <w:lvl w:ilvl="6" w:tplc="01D460D6">
      <w:start w:val="1"/>
      <w:numFmt w:val="bullet"/>
      <w:lvlText w:val=""/>
      <w:lvlJc w:val="left"/>
      <w:pPr>
        <w:ind w:left="5040" w:hanging="360"/>
      </w:pPr>
      <w:rPr>
        <w:rFonts w:ascii="Symbol" w:hAnsi="Symbol" w:hint="default"/>
      </w:rPr>
    </w:lvl>
    <w:lvl w:ilvl="7" w:tplc="8EE8D9EA">
      <w:start w:val="1"/>
      <w:numFmt w:val="bullet"/>
      <w:lvlText w:val="o"/>
      <w:lvlJc w:val="left"/>
      <w:pPr>
        <w:ind w:left="5760" w:hanging="360"/>
      </w:pPr>
      <w:rPr>
        <w:rFonts w:ascii="Courier New" w:hAnsi="Courier New" w:hint="default"/>
      </w:rPr>
    </w:lvl>
    <w:lvl w:ilvl="8" w:tplc="9C7AA4BE">
      <w:start w:val="1"/>
      <w:numFmt w:val="bullet"/>
      <w:lvlText w:val=""/>
      <w:lvlJc w:val="left"/>
      <w:pPr>
        <w:ind w:left="6480" w:hanging="360"/>
      </w:pPr>
      <w:rPr>
        <w:rFonts w:ascii="Wingdings" w:hAnsi="Wingdings" w:hint="default"/>
      </w:rPr>
    </w:lvl>
  </w:abstractNum>
  <w:abstractNum w:abstractNumId="2" w15:restartNumberingAfterBreak="0">
    <w:nsid w:val="50DB2B2C"/>
    <w:multiLevelType w:val="hybridMultilevel"/>
    <w:tmpl w:val="15060622"/>
    <w:lvl w:ilvl="0" w:tplc="C018E9B6">
      <w:start w:val="1"/>
      <w:numFmt w:val="bullet"/>
      <w:lvlText w:val="·"/>
      <w:lvlJc w:val="left"/>
      <w:pPr>
        <w:ind w:left="720" w:hanging="360"/>
      </w:pPr>
      <w:rPr>
        <w:rFonts w:ascii="Symbol" w:hAnsi="Symbol" w:hint="default"/>
      </w:rPr>
    </w:lvl>
    <w:lvl w:ilvl="1" w:tplc="96441214">
      <w:start w:val="1"/>
      <w:numFmt w:val="bullet"/>
      <w:lvlText w:val="o"/>
      <w:lvlJc w:val="left"/>
      <w:pPr>
        <w:ind w:left="1440" w:hanging="360"/>
      </w:pPr>
      <w:rPr>
        <w:rFonts w:ascii="Courier New" w:hAnsi="Courier New" w:hint="default"/>
      </w:rPr>
    </w:lvl>
    <w:lvl w:ilvl="2" w:tplc="F794A1B2">
      <w:start w:val="1"/>
      <w:numFmt w:val="bullet"/>
      <w:lvlText w:val=""/>
      <w:lvlJc w:val="left"/>
      <w:pPr>
        <w:ind w:left="2160" w:hanging="360"/>
      </w:pPr>
      <w:rPr>
        <w:rFonts w:ascii="Wingdings" w:hAnsi="Wingdings" w:hint="default"/>
      </w:rPr>
    </w:lvl>
    <w:lvl w:ilvl="3" w:tplc="C04E007E">
      <w:start w:val="1"/>
      <w:numFmt w:val="bullet"/>
      <w:lvlText w:val=""/>
      <w:lvlJc w:val="left"/>
      <w:pPr>
        <w:ind w:left="2880" w:hanging="360"/>
      </w:pPr>
      <w:rPr>
        <w:rFonts w:ascii="Symbol" w:hAnsi="Symbol" w:hint="default"/>
      </w:rPr>
    </w:lvl>
    <w:lvl w:ilvl="4" w:tplc="2834DB44">
      <w:start w:val="1"/>
      <w:numFmt w:val="bullet"/>
      <w:lvlText w:val="o"/>
      <w:lvlJc w:val="left"/>
      <w:pPr>
        <w:ind w:left="3600" w:hanging="360"/>
      </w:pPr>
      <w:rPr>
        <w:rFonts w:ascii="Courier New" w:hAnsi="Courier New" w:hint="default"/>
      </w:rPr>
    </w:lvl>
    <w:lvl w:ilvl="5" w:tplc="3D4AADEC">
      <w:start w:val="1"/>
      <w:numFmt w:val="bullet"/>
      <w:lvlText w:val=""/>
      <w:lvlJc w:val="left"/>
      <w:pPr>
        <w:ind w:left="4320" w:hanging="360"/>
      </w:pPr>
      <w:rPr>
        <w:rFonts w:ascii="Wingdings" w:hAnsi="Wingdings" w:hint="default"/>
      </w:rPr>
    </w:lvl>
    <w:lvl w:ilvl="6" w:tplc="BBBE0E3A">
      <w:start w:val="1"/>
      <w:numFmt w:val="bullet"/>
      <w:lvlText w:val=""/>
      <w:lvlJc w:val="left"/>
      <w:pPr>
        <w:ind w:left="5040" w:hanging="360"/>
      </w:pPr>
      <w:rPr>
        <w:rFonts w:ascii="Symbol" w:hAnsi="Symbol" w:hint="default"/>
      </w:rPr>
    </w:lvl>
    <w:lvl w:ilvl="7" w:tplc="433CE93E">
      <w:start w:val="1"/>
      <w:numFmt w:val="bullet"/>
      <w:lvlText w:val="o"/>
      <w:lvlJc w:val="left"/>
      <w:pPr>
        <w:ind w:left="5760" w:hanging="360"/>
      </w:pPr>
      <w:rPr>
        <w:rFonts w:ascii="Courier New" w:hAnsi="Courier New" w:hint="default"/>
      </w:rPr>
    </w:lvl>
    <w:lvl w:ilvl="8" w:tplc="B692A6E2">
      <w:start w:val="1"/>
      <w:numFmt w:val="bullet"/>
      <w:lvlText w:val=""/>
      <w:lvlJc w:val="left"/>
      <w:pPr>
        <w:ind w:left="6480" w:hanging="360"/>
      </w:pPr>
      <w:rPr>
        <w:rFonts w:ascii="Wingdings" w:hAnsi="Wingdings" w:hint="default"/>
      </w:rPr>
    </w:lvl>
  </w:abstractNum>
  <w:abstractNum w:abstractNumId="3" w15:restartNumberingAfterBreak="0">
    <w:nsid w:val="5935C04D"/>
    <w:multiLevelType w:val="hybridMultilevel"/>
    <w:tmpl w:val="CD5CFBE8"/>
    <w:lvl w:ilvl="0" w:tplc="77F8CD92">
      <w:start w:val="1"/>
      <w:numFmt w:val="bullet"/>
      <w:lvlText w:val="·"/>
      <w:lvlJc w:val="left"/>
      <w:pPr>
        <w:ind w:left="720" w:hanging="360"/>
      </w:pPr>
      <w:rPr>
        <w:rFonts w:ascii="Symbol" w:hAnsi="Symbol" w:hint="default"/>
      </w:rPr>
    </w:lvl>
    <w:lvl w:ilvl="1" w:tplc="1204A43A">
      <w:start w:val="1"/>
      <w:numFmt w:val="bullet"/>
      <w:lvlText w:val="o"/>
      <w:lvlJc w:val="left"/>
      <w:pPr>
        <w:ind w:left="1440" w:hanging="360"/>
      </w:pPr>
      <w:rPr>
        <w:rFonts w:ascii="Courier New" w:hAnsi="Courier New" w:hint="default"/>
      </w:rPr>
    </w:lvl>
    <w:lvl w:ilvl="2" w:tplc="D0780544">
      <w:start w:val="1"/>
      <w:numFmt w:val="bullet"/>
      <w:lvlText w:val=""/>
      <w:lvlJc w:val="left"/>
      <w:pPr>
        <w:ind w:left="2160" w:hanging="360"/>
      </w:pPr>
      <w:rPr>
        <w:rFonts w:ascii="Wingdings" w:hAnsi="Wingdings" w:hint="default"/>
      </w:rPr>
    </w:lvl>
    <w:lvl w:ilvl="3" w:tplc="6212AB30">
      <w:start w:val="1"/>
      <w:numFmt w:val="bullet"/>
      <w:lvlText w:val=""/>
      <w:lvlJc w:val="left"/>
      <w:pPr>
        <w:ind w:left="2880" w:hanging="360"/>
      </w:pPr>
      <w:rPr>
        <w:rFonts w:ascii="Symbol" w:hAnsi="Symbol" w:hint="default"/>
      </w:rPr>
    </w:lvl>
    <w:lvl w:ilvl="4" w:tplc="BB8C871A">
      <w:start w:val="1"/>
      <w:numFmt w:val="bullet"/>
      <w:lvlText w:val="o"/>
      <w:lvlJc w:val="left"/>
      <w:pPr>
        <w:ind w:left="3600" w:hanging="360"/>
      </w:pPr>
      <w:rPr>
        <w:rFonts w:ascii="Courier New" w:hAnsi="Courier New" w:hint="default"/>
      </w:rPr>
    </w:lvl>
    <w:lvl w:ilvl="5" w:tplc="930CC60A">
      <w:start w:val="1"/>
      <w:numFmt w:val="bullet"/>
      <w:lvlText w:val=""/>
      <w:lvlJc w:val="left"/>
      <w:pPr>
        <w:ind w:left="4320" w:hanging="360"/>
      </w:pPr>
      <w:rPr>
        <w:rFonts w:ascii="Wingdings" w:hAnsi="Wingdings" w:hint="default"/>
      </w:rPr>
    </w:lvl>
    <w:lvl w:ilvl="6" w:tplc="22DE27DC">
      <w:start w:val="1"/>
      <w:numFmt w:val="bullet"/>
      <w:lvlText w:val=""/>
      <w:lvlJc w:val="left"/>
      <w:pPr>
        <w:ind w:left="5040" w:hanging="360"/>
      </w:pPr>
      <w:rPr>
        <w:rFonts w:ascii="Symbol" w:hAnsi="Symbol" w:hint="default"/>
      </w:rPr>
    </w:lvl>
    <w:lvl w:ilvl="7" w:tplc="AF0C1526">
      <w:start w:val="1"/>
      <w:numFmt w:val="bullet"/>
      <w:lvlText w:val="o"/>
      <w:lvlJc w:val="left"/>
      <w:pPr>
        <w:ind w:left="5760" w:hanging="360"/>
      </w:pPr>
      <w:rPr>
        <w:rFonts w:ascii="Courier New" w:hAnsi="Courier New" w:hint="default"/>
      </w:rPr>
    </w:lvl>
    <w:lvl w:ilvl="8" w:tplc="D9EA68AC">
      <w:start w:val="1"/>
      <w:numFmt w:val="bullet"/>
      <w:lvlText w:val=""/>
      <w:lvlJc w:val="left"/>
      <w:pPr>
        <w:ind w:left="6480" w:hanging="360"/>
      </w:pPr>
      <w:rPr>
        <w:rFonts w:ascii="Wingdings" w:hAnsi="Wingdings" w:hint="default"/>
      </w:rPr>
    </w:lvl>
  </w:abstractNum>
  <w:num w:numId="1" w16cid:durableId="255603566">
    <w:abstractNumId w:val="1"/>
  </w:num>
  <w:num w:numId="2" w16cid:durableId="876772796">
    <w:abstractNumId w:val="2"/>
  </w:num>
  <w:num w:numId="3" w16cid:durableId="1217666704">
    <w:abstractNumId w:val="3"/>
  </w:num>
  <w:num w:numId="4" w16cid:durableId="8566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3C"/>
    <w:rsid w:val="0005344D"/>
    <w:rsid w:val="00090160"/>
    <w:rsid w:val="000940ED"/>
    <w:rsid w:val="00101A5C"/>
    <w:rsid w:val="00127FF0"/>
    <w:rsid w:val="00192EA3"/>
    <w:rsid w:val="001D4B48"/>
    <w:rsid w:val="001F1AED"/>
    <w:rsid w:val="00207260"/>
    <w:rsid w:val="00237284"/>
    <w:rsid w:val="002433CD"/>
    <w:rsid w:val="00255D9E"/>
    <w:rsid w:val="00273E75"/>
    <w:rsid w:val="002A376D"/>
    <w:rsid w:val="002B593D"/>
    <w:rsid w:val="00306277"/>
    <w:rsid w:val="0036768E"/>
    <w:rsid w:val="003E7F6F"/>
    <w:rsid w:val="004019AC"/>
    <w:rsid w:val="0046224A"/>
    <w:rsid w:val="004641FF"/>
    <w:rsid w:val="00495AF6"/>
    <w:rsid w:val="004B2D70"/>
    <w:rsid w:val="004B499D"/>
    <w:rsid w:val="004C2D57"/>
    <w:rsid w:val="00504DD2"/>
    <w:rsid w:val="00560D10"/>
    <w:rsid w:val="0062284C"/>
    <w:rsid w:val="00633782"/>
    <w:rsid w:val="006372D8"/>
    <w:rsid w:val="006F6C64"/>
    <w:rsid w:val="00782D5E"/>
    <w:rsid w:val="007B14CA"/>
    <w:rsid w:val="007F1F89"/>
    <w:rsid w:val="0086221D"/>
    <w:rsid w:val="00870C42"/>
    <w:rsid w:val="0089033C"/>
    <w:rsid w:val="008951F1"/>
    <w:rsid w:val="00992CCA"/>
    <w:rsid w:val="009C7FB9"/>
    <w:rsid w:val="009D3B9A"/>
    <w:rsid w:val="00A0097A"/>
    <w:rsid w:val="00A522EB"/>
    <w:rsid w:val="00A6791F"/>
    <w:rsid w:val="00A7589C"/>
    <w:rsid w:val="00BB5990"/>
    <w:rsid w:val="00BC2FA0"/>
    <w:rsid w:val="00C04766"/>
    <w:rsid w:val="00C05FBD"/>
    <w:rsid w:val="00CB54B8"/>
    <w:rsid w:val="00CE1E64"/>
    <w:rsid w:val="00CE2F0B"/>
    <w:rsid w:val="00CF3724"/>
    <w:rsid w:val="00D11029"/>
    <w:rsid w:val="00D325FA"/>
    <w:rsid w:val="00D66BFD"/>
    <w:rsid w:val="00D829F6"/>
    <w:rsid w:val="00E167C4"/>
    <w:rsid w:val="00E27D79"/>
    <w:rsid w:val="00E347DD"/>
    <w:rsid w:val="00EF2F24"/>
    <w:rsid w:val="00F07DB5"/>
    <w:rsid w:val="00F14B8F"/>
    <w:rsid w:val="00F2089B"/>
    <w:rsid w:val="00F21F5D"/>
    <w:rsid w:val="00F34C01"/>
    <w:rsid w:val="00F53CFF"/>
    <w:rsid w:val="00FA6435"/>
    <w:rsid w:val="00FB7D75"/>
    <w:rsid w:val="08F08193"/>
    <w:rsid w:val="0D3ADEDF"/>
    <w:rsid w:val="1D251F2A"/>
    <w:rsid w:val="2BD742D3"/>
    <w:rsid w:val="3461643E"/>
    <w:rsid w:val="40BB94A8"/>
    <w:rsid w:val="5424E90E"/>
    <w:rsid w:val="57B32138"/>
    <w:rsid w:val="68EE9803"/>
    <w:rsid w:val="6E72041A"/>
    <w:rsid w:val="7044B7C1"/>
    <w:rsid w:val="71ED5C00"/>
    <w:rsid w:val="7F08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12EE"/>
  <w15:chartTrackingRefBased/>
  <w15:docId w15:val="{12EE669E-4B50-49CC-BCCD-8426D820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3C"/>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33C"/>
    <w:rPr>
      <w:color w:val="0000FF"/>
      <w:u w:val="single"/>
    </w:rPr>
  </w:style>
  <w:style w:type="paragraph" w:customStyle="1" w:styleId="xmsonormal">
    <w:name w:val="xmsonormal"/>
    <w:basedOn w:val="Normal"/>
    <w:rsid w:val="0089033C"/>
    <w:pPr>
      <w:spacing w:before="100" w:beforeAutospacing="1" w:after="100" w:afterAutospacing="1"/>
    </w:pPr>
  </w:style>
  <w:style w:type="character" w:styleId="Mention">
    <w:name w:val="Mention"/>
    <w:basedOn w:val="DefaultParagraphFont"/>
    <w:uiPriority w:val="99"/>
    <w:unhideWhenUsed/>
    <w:rsid w:val="0089033C"/>
    <w:rPr>
      <w:color w:val="2B579A"/>
      <w:shd w:val="clear" w:color="auto" w:fill="E1DFDD"/>
    </w:rPr>
  </w:style>
  <w:style w:type="character" w:styleId="UnresolvedMention">
    <w:name w:val="Unresolved Mention"/>
    <w:basedOn w:val="DefaultParagraphFont"/>
    <w:uiPriority w:val="99"/>
    <w:semiHidden/>
    <w:unhideWhenUsed/>
    <w:rsid w:val="0089033C"/>
    <w:rPr>
      <w:color w:val="605E5C"/>
      <w:shd w:val="clear" w:color="auto" w:fill="E1DFDD"/>
    </w:rPr>
  </w:style>
  <w:style w:type="paragraph" w:styleId="Header">
    <w:name w:val="header"/>
    <w:basedOn w:val="Normal"/>
    <w:link w:val="HeaderChar"/>
    <w:uiPriority w:val="99"/>
    <w:unhideWhenUsed/>
    <w:rsid w:val="00FB7D75"/>
    <w:pPr>
      <w:tabs>
        <w:tab w:val="center" w:pos="4513"/>
        <w:tab w:val="right" w:pos="9026"/>
      </w:tabs>
    </w:pPr>
  </w:style>
  <w:style w:type="character" w:customStyle="1" w:styleId="HeaderChar">
    <w:name w:val="Header Char"/>
    <w:basedOn w:val="DefaultParagraphFont"/>
    <w:link w:val="Header"/>
    <w:uiPriority w:val="99"/>
    <w:rsid w:val="00FB7D75"/>
    <w:rPr>
      <w:rFonts w:ascii="Calibri" w:hAnsi="Calibri" w:cs="Calibri"/>
      <w:kern w:val="0"/>
      <w:lang w:eastAsia="en-GB"/>
      <w14:ligatures w14:val="none"/>
    </w:rPr>
  </w:style>
  <w:style w:type="paragraph" w:styleId="Footer">
    <w:name w:val="footer"/>
    <w:basedOn w:val="Normal"/>
    <w:link w:val="FooterChar"/>
    <w:uiPriority w:val="99"/>
    <w:unhideWhenUsed/>
    <w:rsid w:val="00FB7D75"/>
    <w:pPr>
      <w:tabs>
        <w:tab w:val="center" w:pos="4513"/>
        <w:tab w:val="right" w:pos="9026"/>
      </w:tabs>
    </w:pPr>
  </w:style>
  <w:style w:type="character" w:customStyle="1" w:styleId="FooterChar">
    <w:name w:val="Footer Char"/>
    <w:basedOn w:val="DefaultParagraphFont"/>
    <w:link w:val="Footer"/>
    <w:uiPriority w:val="99"/>
    <w:rsid w:val="00FB7D75"/>
    <w:rPr>
      <w:rFonts w:ascii="Calibri" w:hAnsi="Calibri" w:cs="Calibri"/>
      <w:kern w:val="0"/>
      <w:lang w:eastAsia="en-GB"/>
      <w14:ligatures w14:val="none"/>
    </w:rPr>
  </w:style>
  <w:style w:type="character" w:customStyle="1" w:styleId="normaltextrun">
    <w:name w:val="normaltextrun"/>
    <w:basedOn w:val="DefaultParagraphFont"/>
    <w:rsid w:val="00A6791F"/>
  </w:style>
  <w:style w:type="character" w:customStyle="1" w:styleId="scxw156170420">
    <w:name w:val="scxw156170420"/>
    <w:basedOn w:val="DefaultParagraphFont"/>
    <w:rsid w:val="00A6791F"/>
  </w:style>
  <w:style w:type="character" w:customStyle="1" w:styleId="eop">
    <w:name w:val="eop"/>
    <w:basedOn w:val="DefaultParagraphFont"/>
    <w:rsid w:val="00A6791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ruc.ac.uk/news-events/newsle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ruc.ac.uk/business-services/sac-consulting/agricultural-production/cattle-sheep/.%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Jane Craigie</DisplayName>
        <AccountId>18</AccountId>
        <AccountType/>
      </UserInfo>
    </SharedWithUsers>
  </documentManagement>
</p:properties>
</file>

<file path=customXml/itemProps1.xml><?xml version="1.0" encoding="utf-8"?>
<ds:datastoreItem xmlns:ds="http://schemas.openxmlformats.org/officeDocument/2006/customXml" ds:itemID="{E8CF4178-727D-469A-8380-8651CEE49AA0}">
  <ds:schemaRefs>
    <ds:schemaRef ds:uri="http://schemas.microsoft.com/sharepoint/v3/contenttype/forms"/>
  </ds:schemaRefs>
</ds:datastoreItem>
</file>

<file path=customXml/itemProps2.xml><?xml version="1.0" encoding="utf-8"?>
<ds:datastoreItem xmlns:ds="http://schemas.openxmlformats.org/officeDocument/2006/customXml" ds:itemID="{28680841-C2BB-47C4-8843-6A17A5BE8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DF550-E4C5-47A0-A58D-3DAD8B5B4ED4}">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b3ef04f-748c-46e3-a85e-fbab415801f5"/>
    <ds:schemaRef ds:uri="ba6c1b53-23dd-4e60-899e-25a5748f1f6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4307</Characters>
  <Application>Microsoft Office Word</Application>
  <DocSecurity>4</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Jane Craigie</cp:lastModifiedBy>
  <cp:revision>5</cp:revision>
  <dcterms:created xsi:type="dcterms:W3CDTF">2024-01-10T20:09:00Z</dcterms:created>
  <dcterms:modified xsi:type="dcterms:W3CDTF">2024-01-10T20:40:00Z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