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E852" w14:textId="77777777" w:rsidR="00693A21" w:rsidRPr="000A40B6" w:rsidRDefault="00693A21" w:rsidP="00693A21">
      <w:pPr>
        <w:jc w:val="both"/>
      </w:pPr>
      <w:r>
        <w:rPr>
          <w:rFonts w:eastAsia="Times New Roman" w:cstheme="minorHAnsi"/>
          <w:b/>
          <w:bCs/>
          <w:noProof/>
        </w:rPr>
        <w:drawing>
          <wp:anchor distT="0" distB="0" distL="114300" distR="114300" simplePos="0" relativeHeight="251659264" behindDoc="1" locked="0" layoutInCell="1" allowOverlap="1" wp14:anchorId="77CE9BC8" wp14:editId="4C3B39D9">
            <wp:simplePos x="0" y="0"/>
            <wp:positionH relativeFrom="column">
              <wp:posOffset>4505325</wp:posOffset>
            </wp:positionH>
            <wp:positionV relativeFrom="paragraph">
              <wp:posOffset>-53128</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attachments.office.net/owa/info%40emmapenny.co.uk/service.svc/s/GetAttachmentThumbnail?id=AAMkADgzZWNmNGZhLTRiYmUtNGM5NC1hMTQzLWVhMzVkMTdhYTQ0YQBGAAAAAACU0xG0bcakQZZ33JarXaR5BwDwzsZnFPklTZ6uBDLQ9dYDAAAAAAEMAADwzsZnFPklTZ6uBDLQ9dYDAACYIfy%2FAAABEgAQAHzYQ%2BGtKwRPr2gDSH1tH9A%3D&amp;thumbnailType=2&amp;token=eyJhbGciOiJSUzI1NiIsImtpZCI6IkQ4OThGN0RDMjk2ODQ1MDk1RUUwREZGQ0MzODBBOTM5NjUwNDNFNjQiLCJ0eXAiOiJKV1QiLCJ4NXQiOiIySmozM0Nsb1JRbGU0Tl84dzRDcE9XVUVQbVEifQ.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.ucSbyBx9400ZlDajsKnkXee_vicnVfqIBLpNu3znPEvdWavna6HsElg7oRoedko1WGEFH6X92i8qYMrD29XuDBGgs8qlSjtHf67rilE2fh0UH11Z6qanLWJessrFEubDheKQLcLC2brfmM9JTKe45Y2c9Z5UUdgxVcosvWIFO0BNaHXYfwaPemPVCbUnTzIF106kXG6WG8KNAeFOg9XkaoFGFzwpzXwMPbgqJgoqai72YMh1pixnsa3x0cWeTIoR6L3Zesujb1R6M-_8C8oKzIu5toorRiHIOEFtu20eqIPxpPXgzb31q8UJtHRvy9QDaKEsdMhUa-VUfJXBnaGwYQ&amp;X-OWA-CANARY=w6x8l6qFAUCYYjh-AIQEk_B-LcF8zNoYEWHePnwJhMH82oowuUt9zSLK-DT7dPOvRHah4IeU4Pw.&amp;owa=outlook.office.com&amp;scriptVer=20221111004.09&amp;animation=true" \* MERGEFORMATINET </w:instrText>
      </w:r>
      <w:r>
        <w:fldChar w:fldCharType="separate"/>
      </w:r>
      <w:r>
        <w:rPr>
          <w:noProof/>
        </w:rPr>
        <w:drawing>
          <wp:anchor distT="0" distB="0" distL="114300" distR="114300" simplePos="0" relativeHeight="251660288" behindDoc="0" locked="0" layoutInCell="1" allowOverlap="1" wp14:anchorId="17270CC8" wp14:editId="50220B0E">
            <wp:simplePos x="0" y="0"/>
            <wp:positionH relativeFrom="margin">
              <wp:align>left</wp:align>
            </wp:positionH>
            <wp:positionV relativeFrom="margin">
              <wp:align>top</wp:align>
            </wp:positionV>
            <wp:extent cx="1316355" cy="603250"/>
            <wp:effectExtent l="0" t="0" r="4445" b="6350"/>
            <wp:wrapSquare wrapText="bothSides"/>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6355" cy="603250"/>
                    </a:xfrm>
                    <a:prstGeom prst="rect">
                      <a:avLst/>
                    </a:prstGeom>
                    <a:noFill/>
                    <a:ln>
                      <a:noFill/>
                    </a:ln>
                  </pic:spPr>
                </pic:pic>
              </a:graphicData>
            </a:graphic>
          </wp:anchor>
        </w:drawing>
      </w:r>
      <w:r>
        <w:fldChar w:fldCharType="end"/>
      </w:r>
    </w:p>
    <w:p w14:paraId="3B629597" w14:textId="77777777" w:rsidR="00693A21" w:rsidRPr="000A40B6" w:rsidRDefault="00693A21" w:rsidP="00693A21">
      <w:pPr>
        <w:jc w:val="center"/>
        <w:rPr>
          <w:rFonts w:eastAsia="Calibri" w:cstheme="minorHAnsi"/>
          <w:b/>
          <w:color w:val="FF0000"/>
        </w:rPr>
      </w:pPr>
    </w:p>
    <w:p w14:paraId="501188D0" w14:textId="77777777" w:rsidR="00693A21" w:rsidRPr="000A40B6" w:rsidRDefault="00693A21" w:rsidP="00693A21">
      <w:pPr>
        <w:jc w:val="center"/>
        <w:rPr>
          <w:rFonts w:eastAsia="Times New Roman" w:cstheme="minorHAnsi"/>
          <w:b/>
          <w:bCs/>
        </w:rPr>
      </w:pPr>
    </w:p>
    <w:p w14:paraId="4BBA6DED" w14:textId="77777777" w:rsidR="00693A21" w:rsidRDefault="00693A21" w:rsidP="00693A21">
      <w:pPr>
        <w:jc w:val="both"/>
        <w:rPr>
          <w:rFonts w:eastAsia="Times New Roman" w:cstheme="minorHAnsi"/>
          <w:bCs/>
        </w:rPr>
      </w:pPr>
    </w:p>
    <w:p w14:paraId="0AC70292" w14:textId="77777777" w:rsidR="00693A21" w:rsidRDefault="00693A21" w:rsidP="00693A21">
      <w:pPr>
        <w:jc w:val="both"/>
        <w:rPr>
          <w:rFonts w:eastAsia="Times New Roman" w:cstheme="minorHAnsi"/>
          <w:bCs/>
        </w:rPr>
      </w:pPr>
    </w:p>
    <w:p w14:paraId="4A17F92F" w14:textId="18442EE0" w:rsidR="00693A21" w:rsidRDefault="00693A21" w:rsidP="00693A21">
      <w:pPr>
        <w:jc w:val="both"/>
        <w:rPr>
          <w:rFonts w:eastAsia="Times New Roman" w:cstheme="minorHAnsi"/>
          <w:bCs/>
        </w:rPr>
      </w:pPr>
      <w:r>
        <w:rPr>
          <w:rFonts w:eastAsia="Times New Roman" w:cstheme="minorHAnsi"/>
          <w:bCs/>
        </w:rPr>
        <w:t>News release</w:t>
      </w:r>
      <w:r w:rsidRPr="000A40B6">
        <w:rPr>
          <w:rFonts w:eastAsia="Times New Roman" w:cstheme="minorHAnsi"/>
          <w:bCs/>
        </w:rPr>
        <w:t xml:space="preserve"> </w:t>
      </w:r>
    </w:p>
    <w:p w14:paraId="14BF62FC" w14:textId="450D91ED" w:rsidR="00693A21" w:rsidRPr="000A40B6" w:rsidRDefault="00693A21" w:rsidP="00693A21">
      <w:pPr>
        <w:jc w:val="both"/>
        <w:rPr>
          <w:rFonts w:eastAsia="Times New Roman" w:cstheme="minorHAnsi"/>
        </w:rPr>
      </w:pPr>
      <w:r>
        <w:rPr>
          <w:rFonts w:eastAsia="Times New Roman" w:cstheme="minorHAnsi"/>
        </w:rPr>
        <w:t xml:space="preserve">Date: 3/10/23 </w:t>
      </w:r>
    </w:p>
    <w:p w14:paraId="0D450809" w14:textId="77777777" w:rsidR="00693A21" w:rsidRPr="000A40B6" w:rsidRDefault="00693A21" w:rsidP="00693A21">
      <w:pPr>
        <w:tabs>
          <w:tab w:val="left" w:pos="8160"/>
        </w:tabs>
        <w:jc w:val="both"/>
        <w:rPr>
          <w:rFonts w:eastAsia="Times New Roman" w:cstheme="minorHAnsi"/>
        </w:rPr>
      </w:pPr>
      <w:r w:rsidRPr="000A40B6">
        <w:rPr>
          <w:rFonts w:eastAsia="Times New Roman" w:cstheme="minorHAnsi"/>
          <w:i/>
        </w:rPr>
        <w:t>For immediate use</w:t>
      </w:r>
      <w:r>
        <w:rPr>
          <w:rFonts w:eastAsia="Times New Roman" w:cstheme="minorHAnsi"/>
          <w:i/>
        </w:rPr>
        <w:tab/>
      </w:r>
    </w:p>
    <w:p w14:paraId="7C3D0EC6" w14:textId="77777777" w:rsidR="00693A21" w:rsidRDefault="00693A21" w:rsidP="00693A21">
      <w:pPr>
        <w:tabs>
          <w:tab w:val="left" w:pos="0"/>
          <w:tab w:val="left" w:pos="5987"/>
        </w:tabs>
        <w:rPr>
          <w:rFonts w:ascii="Arial" w:eastAsia="Arial" w:hAnsi="Arial" w:cs="Arial"/>
          <w:b/>
          <w:bCs/>
          <w:color w:val="242424"/>
        </w:rPr>
      </w:pPr>
    </w:p>
    <w:p w14:paraId="2C51F45F" w14:textId="0FBA618D" w:rsidR="00693A21" w:rsidRDefault="00693A21" w:rsidP="00693A21">
      <w:pPr>
        <w:tabs>
          <w:tab w:val="left" w:pos="0"/>
          <w:tab w:val="left" w:pos="5987"/>
        </w:tabs>
        <w:rPr>
          <w:rFonts w:ascii="Arial" w:eastAsia="Arial" w:hAnsi="Arial" w:cs="Arial"/>
          <w:b/>
          <w:bCs/>
          <w:color w:val="242424"/>
        </w:rPr>
      </w:pPr>
      <w:r>
        <w:rPr>
          <w:rFonts w:ascii="Arial" w:eastAsia="Arial" w:hAnsi="Arial" w:cs="Arial"/>
          <w:b/>
          <w:bCs/>
          <w:color w:val="242424"/>
        </w:rPr>
        <w:tab/>
      </w:r>
    </w:p>
    <w:p w14:paraId="37DEA0CF" w14:textId="79FA4807" w:rsidR="00693A21" w:rsidRDefault="00693A21" w:rsidP="00693A21">
      <w:pPr>
        <w:tabs>
          <w:tab w:val="left" w:pos="0"/>
          <w:tab w:val="left" w:pos="1947"/>
        </w:tabs>
        <w:jc w:val="center"/>
        <w:rPr>
          <w:rFonts w:ascii="Arial" w:eastAsia="Arial" w:hAnsi="Arial" w:cs="Arial"/>
          <w:b/>
          <w:bCs/>
          <w:color w:val="242424"/>
        </w:rPr>
      </w:pPr>
      <w:r w:rsidRPr="00693A21">
        <w:rPr>
          <w:rFonts w:ascii="Arial" w:eastAsia="Arial" w:hAnsi="Arial" w:cs="Arial"/>
          <w:b/>
          <w:bCs/>
          <w:color w:val="242424"/>
        </w:rPr>
        <w:t>Farmers invited to Stirlingshire Monitor Farm to hear about iceberg diseases and their impact</w:t>
      </w:r>
      <w:r>
        <w:rPr>
          <w:rFonts w:ascii="Arial" w:eastAsia="Arial" w:hAnsi="Arial" w:cs="Arial"/>
          <w:b/>
          <w:bCs/>
          <w:color w:val="242424"/>
        </w:rPr>
        <w:t xml:space="preserve"> on </w:t>
      </w:r>
      <w:proofErr w:type="gramStart"/>
      <w:r>
        <w:rPr>
          <w:rFonts w:ascii="Arial" w:eastAsia="Arial" w:hAnsi="Arial" w:cs="Arial"/>
          <w:b/>
          <w:bCs/>
          <w:color w:val="242424"/>
        </w:rPr>
        <w:t>flocks</w:t>
      </w:r>
      <w:proofErr w:type="gramEnd"/>
    </w:p>
    <w:p w14:paraId="44B6C53A" w14:textId="77777777" w:rsidR="00693A21" w:rsidRPr="00693A21" w:rsidRDefault="00693A21" w:rsidP="00693A21">
      <w:pPr>
        <w:tabs>
          <w:tab w:val="left" w:pos="0"/>
          <w:tab w:val="left" w:pos="1947"/>
        </w:tabs>
        <w:jc w:val="center"/>
        <w:rPr>
          <w:rFonts w:ascii="Arial" w:eastAsia="Arial" w:hAnsi="Arial" w:cs="Arial"/>
          <w:b/>
          <w:bCs/>
          <w:color w:val="242424"/>
        </w:rPr>
      </w:pPr>
    </w:p>
    <w:p w14:paraId="72CBF06D" w14:textId="77777777" w:rsidR="00693A21" w:rsidRPr="00693A21" w:rsidRDefault="00693A21" w:rsidP="00693A21">
      <w:pPr>
        <w:tabs>
          <w:tab w:val="left" w:pos="0"/>
          <w:tab w:val="left" w:pos="1947"/>
        </w:tabs>
        <w:rPr>
          <w:rFonts w:ascii="Arial" w:eastAsia="Arial" w:hAnsi="Arial" w:cs="Arial"/>
          <w:color w:val="242424"/>
        </w:rPr>
      </w:pPr>
    </w:p>
    <w:p w14:paraId="14D36D87" w14:textId="4BAE1BD1" w:rsidR="00693A21" w:rsidRPr="00693A21" w:rsidRDefault="00693A21" w:rsidP="00693A21">
      <w:pPr>
        <w:tabs>
          <w:tab w:val="left" w:pos="0"/>
          <w:tab w:val="left" w:pos="1947"/>
        </w:tabs>
        <w:rPr>
          <w:rFonts w:ascii="Arial" w:eastAsia="Arial" w:hAnsi="Arial" w:cs="Arial"/>
          <w:color w:val="242424"/>
        </w:rPr>
      </w:pPr>
      <w:r w:rsidRPr="00693A21">
        <w:rPr>
          <w:rFonts w:ascii="Arial" w:eastAsia="Arial" w:hAnsi="Arial" w:cs="Arial"/>
          <w:color w:val="242424"/>
        </w:rPr>
        <w:t xml:space="preserve">Sheep farmers are invited to the Stirlingshire Monitor Farm next week </w:t>
      </w:r>
      <w:r>
        <w:rPr>
          <w:rFonts w:ascii="Arial" w:eastAsia="Arial" w:hAnsi="Arial" w:cs="Arial"/>
          <w:color w:val="242424"/>
        </w:rPr>
        <w:t xml:space="preserve">to hear about </w:t>
      </w:r>
      <w:r w:rsidRPr="00693A21">
        <w:rPr>
          <w:rFonts w:ascii="Arial" w:eastAsia="Arial" w:hAnsi="Arial" w:cs="Arial"/>
          <w:color w:val="242424"/>
        </w:rPr>
        <w:t>managing OPA (</w:t>
      </w:r>
      <w:proofErr w:type="spellStart"/>
      <w:r w:rsidRPr="00693A21">
        <w:rPr>
          <w:rFonts w:ascii="Arial" w:eastAsia="Arial" w:hAnsi="Arial" w:cs="Arial"/>
          <w:color w:val="242424"/>
        </w:rPr>
        <w:t>Jaagsiekte</w:t>
      </w:r>
      <w:proofErr w:type="spellEnd"/>
      <w:r w:rsidRPr="00693A21">
        <w:rPr>
          <w:rFonts w:ascii="Arial" w:eastAsia="Arial" w:hAnsi="Arial" w:cs="Arial"/>
          <w:color w:val="242424"/>
        </w:rPr>
        <w:t>), the benefits of blood-testing pre-tupping for mineral status and iceberg diseases, plus new business funding opportunities.</w:t>
      </w:r>
    </w:p>
    <w:p w14:paraId="0E1D8520" w14:textId="77777777" w:rsidR="00693A21" w:rsidRPr="00693A21" w:rsidRDefault="00693A21" w:rsidP="00693A21">
      <w:pPr>
        <w:tabs>
          <w:tab w:val="left" w:pos="0"/>
          <w:tab w:val="left" w:pos="1947"/>
        </w:tabs>
        <w:rPr>
          <w:rFonts w:ascii="Arial" w:eastAsia="Arial" w:hAnsi="Arial" w:cs="Arial"/>
          <w:color w:val="242424"/>
        </w:rPr>
      </w:pPr>
    </w:p>
    <w:p w14:paraId="1D88CF21" w14:textId="1A698A14" w:rsidR="00693A21" w:rsidRPr="00693A21" w:rsidRDefault="00693A21" w:rsidP="00693A21">
      <w:pPr>
        <w:tabs>
          <w:tab w:val="left" w:pos="0"/>
          <w:tab w:val="left" w:pos="1947"/>
        </w:tabs>
        <w:rPr>
          <w:rFonts w:ascii="Arial" w:eastAsia="Arial" w:hAnsi="Arial" w:cs="Arial"/>
          <w:color w:val="242424"/>
        </w:rPr>
      </w:pPr>
      <w:r w:rsidRPr="00693A21">
        <w:rPr>
          <w:rFonts w:ascii="Arial" w:eastAsia="Arial" w:hAnsi="Arial" w:cs="Arial"/>
          <w:color w:val="242424"/>
        </w:rPr>
        <w:t>The evening meeting</w:t>
      </w:r>
      <w:r w:rsidR="00534611">
        <w:rPr>
          <w:rFonts w:ascii="Arial" w:eastAsia="Arial" w:hAnsi="Arial" w:cs="Arial"/>
          <w:color w:val="242424"/>
        </w:rPr>
        <w:t xml:space="preserve"> at the Duncan family’s Lands of Drumhead, Balfron Station, </w:t>
      </w:r>
      <w:r w:rsidRPr="00693A21">
        <w:rPr>
          <w:rFonts w:ascii="Arial" w:eastAsia="Arial" w:hAnsi="Arial" w:cs="Arial"/>
          <w:color w:val="242424"/>
        </w:rPr>
        <w:t xml:space="preserve">will see Dr Chris Cousens from Moredun join forces with the farm’s vet, Endrick Veterinary Practice, to talk about key sheep issues. </w:t>
      </w:r>
    </w:p>
    <w:p w14:paraId="247EE8CD" w14:textId="77777777" w:rsidR="00693A21" w:rsidRPr="00693A21" w:rsidRDefault="00693A21" w:rsidP="00693A21">
      <w:pPr>
        <w:tabs>
          <w:tab w:val="left" w:pos="0"/>
          <w:tab w:val="left" w:pos="1947"/>
        </w:tabs>
        <w:rPr>
          <w:rFonts w:ascii="Arial" w:eastAsia="Arial" w:hAnsi="Arial" w:cs="Arial"/>
          <w:color w:val="242424"/>
        </w:rPr>
      </w:pPr>
    </w:p>
    <w:p w14:paraId="33B5C2B6" w14:textId="55723297" w:rsidR="00693A21" w:rsidRPr="00693A21" w:rsidRDefault="00693A21" w:rsidP="00693A21">
      <w:pPr>
        <w:tabs>
          <w:tab w:val="left" w:pos="0"/>
          <w:tab w:val="left" w:pos="1947"/>
        </w:tabs>
        <w:rPr>
          <w:rFonts w:ascii="Arial" w:eastAsia="Arial" w:hAnsi="Arial" w:cs="Arial"/>
          <w:color w:val="242424"/>
        </w:rPr>
      </w:pPr>
      <w:r w:rsidRPr="00693A21">
        <w:rPr>
          <w:rFonts w:ascii="Arial" w:eastAsia="Arial" w:hAnsi="Arial" w:cs="Arial"/>
          <w:color w:val="242424"/>
        </w:rPr>
        <w:t xml:space="preserve">Ovine pulmonary adenocarcinoma (OPA), which is also known as </w:t>
      </w:r>
      <w:proofErr w:type="spellStart"/>
      <w:r w:rsidRPr="00693A21">
        <w:rPr>
          <w:rFonts w:ascii="Arial" w:eastAsia="Arial" w:hAnsi="Arial" w:cs="Arial"/>
          <w:color w:val="242424"/>
        </w:rPr>
        <w:t>Jaagsiekte</w:t>
      </w:r>
      <w:proofErr w:type="spellEnd"/>
      <w:r w:rsidRPr="00693A21">
        <w:rPr>
          <w:rFonts w:ascii="Arial" w:eastAsia="Arial" w:hAnsi="Arial" w:cs="Arial"/>
          <w:color w:val="242424"/>
        </w:rPr>
        <w:t xml:space="preserve">, is a contagious lung tumour of sheep. There is no vaccine or treatment, but recent advances in ultrasound detection can help with proactive flock management decisions. </w:t>
      </w:r>
    </w:p>
    <w:p w14:paraId="5EFB8978" w14:textId="77777777" w:rsidR="00693A21" w:rsidRPr="00693A21" w:rsidRDefault="00693A21" w:rsidP="00693A21">
      <w:pPr>
        <w:tabs>
          <w:tab w:val="left" w:pos="0"/>
          <w:tab w:val="left" w:pos="1947"/>
        </w:tabs>
        <w:rPr>
          <w:rFonts w:ascii="Arial" w:eastAsia="Arial" w:hAnsi="Arial" w:cs="Arial"/>
          <w:color w:val="242424"/>
        </w:rPr>
      </w:pPr>
    </w:p>
    <w:p w14:paraId="72D5BA20" w14:textId="08CE084F" w:rsidR="00693A21" w:rsidRPr="00693A21" w:rsidRDefault="00693A21" w:rsidP="00693A21">
      <w:pPr>
        <w:tabs>
          <w:tab w:val="left" w:pos="0"/>
          <w:tab w:val="left" w:pos="1947"/>
        </w:tabs>
        <w:rPr>
          <w:rFonts w:ascii="Arial" w:eastAsia="Arial" w:hAnsi="Arial" w:cs="Arial"/>
          <w:color w:val="242424"/>
        </w:rPr>
      </w:pPr>
      <w:r w:rsidRPr="00693A21">
        <w:rPr>
          <w:rFonts w:ascii="Arial" w:eastAsia="Arial" w:hAnsi="Arial" w:cs="Arial"/>
          <w:color w:val="242424"/>
        </w:rPr>
        <w:t>Endrick Vets have screened the Duncans</w:t>
      </w:r>
      <w:r w:rsidR="00534611">
        <w:rPr>
          <w:rFonts w:ascii="Arial" w:eastAsia="Arial" w:hAnsi="Arial" w:cs="Arial"/>
          <w:color w:val="242424"/>
        </w:rPr>
        <w:t>’</w:t>
      </w:r>
      <w:r w:rsidRPr="00693A21">
        <w:rPr>
          <w:rFonts w:ascii="Arial" w:eastAsia="Arial" w:hAnsi="Arial" w:cs="Arial"/>
          <w:color w:val="242424"/>
        </w:rPr>
        <w:t xml:space="preserve"> flocks and will share their experiences of the screening process. This will be demonstrated by ve</w:t>
      </w:r>
      <w:r w:rsidR="005A0F0B">
        <w:rPr>
          <w:rFonts w:ascii="Arial" w:eastAsia="Arial" w:hAnsi="Arial" w:cs="Arial"/>
          <w:color w:val="242424"/>
        </w:rPr>
        <w:t>ts Ally and Ishbel</w:t>
      </w:r>
      <w:r w:rsidRPr="00693A21">
        <w:rPr>
          <w:rFonts w:ascii="Arial" w:eastAsia="Arial" w:hAnsi="Arial" w:cs="Arial"/>
          <w:color w:val="242424"/>
        </w:rPr>
        <w:t>, followed by a full discussion with OPA researcher Dr Cousens.</w:t>
      </w:r>
    </w:p>
    <w:p w14:paraId="0C524F4B" w14:textId="77777777" w:rsidR="00693A21" w:rsidRPr="00693A21" w:rsidRDefault="00693A21" w:rsidP="00693A21">
      <w:pPr>
        <w:tabs>
          <w:tab w:val="left" w:pos="0"/>
          <w:tab w:val="left" w:pos="1947"/>
        </w:tabs>
        <w:rPr>
          <w:rFonts w:ascii="Arial" w:eastAsia="Arial" w:hAnsi="Arial" w:cs="Arial"/>
          <w:color w:val="242424"/>
        </w:rPr>
      </w:pPr>
    </w:p>
    <w:p w14:paraId="4CB8B8DA" w14:textId="77777777" w:rsidR="00693A21" w:rsidRPr="00693A21" w:rsidRDefault="00693A21" w:rsidP="00693A21">
      <w:pPr>
        <w:tabs>
          <w:tab w:val="left" w:pos="0"/>
          <w:tab w:val="left" w:pos="1947"/>
        </w:tabs>
        <w:rPr>
          <w:rFonts w:ascii="Arial" w:eastAsia="Arial" w:hAnsi="Arial" w:cs="Arial"/>
          <w:color w:val="242424"/>
        </w:rPr>
      </w:pPr>
      <w:r w:rsidRPr="00693A21">
        <w:rPr>
          <w:rFonts w:ascii="Arial" w:eastAsia="Arial" w:hAnsi="Arial" w:cs="Arial"/>
          <w:color w:val="242424"/>
        </w:rPr>
        <w:t xml:space="preserve">The vets and the Duncan family will discuss the results of recent flock blood testing, covering what the test results show and how to act on the results, what iceberg diseases to consider testing for, and the economic value of blood testing. </w:t>
      </w:r>
    </w:p>
    <w:p w14:paraId="65985D68" w14:textId="77777777" w:rsidR="00693A21" w:rsidRPr="00693A21" w:rsidRDefault="00693A21" w:rsidP="00693A21">
      <w:pPr>
        <w:tabs>
          <w:tab w:val="left" w:pos="0"/>
          <w:tab w:val="left" w:pos="1947"/>
        </w:tabs>
        <w:rPr>
          <w:rFonts w:ascii="Arial" w:eastAsia="Arial" w:hAnsi="Arial" w:cs="Arial"/>
          <w:color w:val="242424"/>
        </w:rPr>
      </w:pPr>
    </w:p>
    <w:p w14:paraId="2144534C" w14:textId="11555C2C" w:rsidR="00693A21" w:rsidRPr="00693A21" w:rsidRDefault="00693A21" w:rsidP="00693A21">
      <w:pPr>
        <w:tabs>
          <w:tab w:val="left" w:pos="0"/>
          <w:tab w:val="left" w:pos="1947"/>
        </w:tabs>
        <w:rPr>
          <w:rFonts w:ascii="Arial" w:eastAsia="Arial" w:hAnsi="Arial" w:cs="Arial"/>
          <w:color w:val="242424"/>
        </w:rPr>
      </w:pPr>
      <w:r w:rsidRPr="00693A21">
        <w:rPr>
          <w:rFonts w:ascii="Arial" w:eastAsia="Arial" w:hAnsi="Arial" w:cs="Arial"/>
          <w:color w:val="242424"/>
        </w:rPr>
        <w:t xml:space="preserve">Visitors will also hear from SAC Consulting’s Daniel Stout about latest opportunities for funding to help move </w:t>
      </w:r>
      <w:r>
        <w:rPr>
          <w:rFonts w:ascii="Arial" w:eastAsia="Arial" w:hAnsi="Arial" w:cs="Arial"/>
          <w:color w:val="242424"/>
        </w:rPr>
        <w:t>farm</w:t>
      </w:r>
      <w:r w:rsidRPr="00693A21">
        <w:rPr>
          <w:rFonts w:ascii="Arial" w:eastAsia="Arial" w:hAnsi="Arial" w:cs="Arial"/>
          <w:color w:val="242424"/>
        </w:rPr>
        <w:t xml:space="preserve"> business</w:t>
      </w:r>
      <w:r>
        <w:rPr>
          <w:rFonts w:ascii="Arial" w:eastAsia="Arial" w:hAnsi="Arial" w:cs="Arial"/>
          <w:color w:val="242424"/>
        </w:rPr>
        <w:t>es</w:t>
      </w:r>
      <w:r w:rsidRPr="00693A21">
        <w:rPr>
          <w:rFonts w:ascii="Arial" w:eastAsia="Arial" w:hAnsi="Arial" w:cs="Arial"/>
          <w:color w:val="242424"/>
        </w:rPr>
        <w:t xml:space="preserve"> forward. </w:t>
      </w:r>
    </w:p>
    <w:p w14:paraId="553C4F65" w14:textId="77777777" w:rsidR="00693A21" w:rsidRPr="00693A21" w:rsidRDefault="00693A21" w:rsidP="00693A21">
      <w:pPr>
        <w:tabs>
          <w:tab w:val="left" w:pos="0"/>
          <w:tab w:val="left" w:pos="1947"/>
        </w:tabs>
        <w:rPr>
          <w:rFonts w:ascii="Arial" w:eastAsia="Arial" w:hAnsi="Arial" w:cs="Arial"/>
          <w:color w:val="242424"/>
        </w:rPr>
      </w:pPr>
    </w:p>
    <w:p w14:paraId="7DEB16E3" w14:textId="77777777" w:rsidR="00693A21" w:rsidRPr="00693A21" w:rsidRDefault="00693A21" w:rsidP="00693A21">
      <w:pPr>
        <w:tabs>
          <w:tab w:val="left" w:pos="0"/>
          <w:tab w:val="left" w:pos="1947"/>
        </w:tabs>
        <w:rPr>
          <w:rFonts w:ascii="Arial" w:eastAsia="Arial" w:hAnsi="Arial" w:cs="Arial"/>
          <w:color w:val="242424"/>
        </w:rPr>
      </w:pPr>
    </w:p>
    <w:p w14:paraId="3EDA00DF" w14:textId="77777777" w:rsidR="00693A21" w:rsidRPr="00693A21" w:rsidRDefault="00693A21" w:rsidP="00693A21">
      <w:pPr>
        <w:tabs>
          <w:tab w:val="left" w:pos="0"/>
          <w:tab w:val="left" w:pos="1947"/>
        </w:tabs>
        <w:rPr>
          <w:rFonts w:ascii="Arial" w:eastAsia="Arial" w:hAnsi="Arial" w:cs="Arial"/>
          <w:color w:val="242424"/>
        </w:rPr>
      </w:pPr>
      <w:r w:rsidRPr="00693A21">
        <w:rPr>
          <w:rFonts w:ascii="Arial" w:eastAsia="Arial" w:hAnsi="Arial" w:cs="Arial"/>
          <w:color w:val="242424"/>
        </w:rPr>
        <w:t xml:space="preserve">Car parking at the farm is extremely limited, so please car share if possible. For biosecurity, please ensure vehicles, footwear and clothing are clean, and wear suitable outdoor clothing and sturdy/waterproof footwear. No children under 16 or dogs are allowed. </w:t>
      </w:r>
    </w:p>
    <w:p w14:paraId="06F1C2CA" w14:textId="77777777" w:rsidR="00693A21" w:rsidRDefault="00693A21" w:rsidP="00693A21">
      <w:pPr>
        <w:tabs>
          <w:tab w:val="left" w:pos="0"/>
          <w:tab w:val="left" w:pos="1947"/>
        </w:tabs>
        <w:rPr>
          <w:rFonts w:ascii="Arial" w:eastAsia="Arial" w:hAnsi="Arial" w:cs="Arial"/>
          <w:color w:val="242424"/>
        </w:rPr>
      </w:pPr>
    </w:p>
    <w:p w14:paraId="03CA7F4D" w14:textId="79B64CDF" w:rsidR="00693A21" w:rsidRDefault="00693A21" w:rsidP="00693A21">
      <w:pPr>
        <w:tabs>
          <w:tab w:val="left" w:pos="0"/>
          <w:tab w:val="left" w:pos="720"/>
        </w:tabs>
        <w:rPr>
          <w:rFonts w:ascii="Arial" w:eastAsia="Arial" w:hAnsi="Arial" w:cs="Arial"/>
          <w:color w:val="242424"/>
        </w:rPr>
      </w:pPr>
      <w:r>
        <w:rPr>
          <w:rFonts w:ascii="Arial" w:eastAsia="Arial" w:hAnsi="Arial" w:cs="Arial"/>
          <w:color w:val="242424"/>
        </w:rPr>
        <w:t xml:space="preserve">Lands </w:t>
      </w:r>
      <w:r w:rsidRPr="00A83F54">
        <w:rPr>
          <w:rFonts w:ascii="Arial" w:eastAsia="Arial" w:hAnsi="Arial" w:cs="Arial"/>
          <w:color w:val="242424"/>
        </w:rPr>
        <w:t>of Drumhead is farmed by the Duncan family</w:t>
      </w:r>
      <w:r>
        <w:rPr>
          <w:rFonts w:ascii="Arial" w:eastAsia="Arial" w:hAnsi="Arial" w:cs="Arial"/>
          <w:color w:val="242424"/>
        </w:rPr>
        <w:t xml:space="preserve">. </w:t>
      </w:r>
      <w:r w:rsidRPr="00A5471D">
        <w:rPr>
          <w:rFonts w:ascii="Arial" w:eastAsia="Arial" w:hAnsi="Arial" w:cs="Arial"/>
          <w:color w:val="242424"/>
        </w:rPr>
        <w:t>Three of Bruce and Shona</w:t>
      </w:r>
      <w:r>
        <w:rPr>
          <w:rFonts w:ascii="Arial" w:eastAsia="Arial" w:hAnsi="Arial" w:cs="Arial"/>
          <w:color w:val="242424"/>
        </w:rPr>
        <w:t xml:space="preserve"> Duncan’s</w:t>
      </w:r>
      <w:r w:rsidRPr="00A5471D">
        <w:rPr>
          <w:rFonts w:ascii="Arial" w:eastAsia="Arial" w:hAnsi="Arial" w:cs="Arial"/>
          <w:color w:val="242424"/>
        </w:rPr>
        <w:t xml:space="preserve"> </w:t>
      </w:r>
      <w:r>
        <w:rPr>
          <w:rFonts w:ascii="Arial" w:eastAsia="Arial" w:hAnsi="Arial" w:cs="Arial"/>
          <w:color w:val="242424"/>
        </w:rPr>
        <w:t>c</w:t>
      </w:r>
      <w:r w:rsidRPr="00A5471D">
        <w:rPr>
          <w:rFonts w:ascii="Arial" w:eastAsia="Arial" w:hAnsi="Arial" w:cs="Arial"/>
          <w:color w:val="242424"/>
        </w:rPr>
        <w:t>hildren</w:t>
      </w:r>
      <w:r>
        <w:rPr>
          <w:rFonts w:ascii="Arial" w:eastAsia="Arial" w:hAnsi="Arial" w:cs="Arial"/>
          <w:color w:val="242424"/>
        </w:rPr>
        <w:t xml:space="preserve"> -</w:t>
      </w:r>
      <w:r w:rsidRPr="00A5471D">
        <w:rPr>
          <w:rFonts w:ascii="Arial" w:eastAsia="Arial" w:hAnsi="Arial" w:cs="Arial"/>
          <w:color w:val="242424"/>
        </w:rPr>
        <w:t xml:space="preserve"> Sally, Rebecca, and Gregor </w:t>
      </w:r>
      <w:r>
        <w:rPr>
          <w:rFonts w:ascii="Arial" w:eastAsia="Arial" w:hAnsi="Arial" w:cs="Arial"/>
          <w:color w:val="242424"/>
        </w:rPr>
        <w:t xml:space="preserve">- </w:t>
      </w:r>
      <w:r w:rsidRPr="00A5471D">
        <w:rPr>
          <w:rFonts w:ascii="Arial" w:eastAsia="Arial" w:hAnsi="Arial" w:cs="Arial"/>
          <w:color w:val="242424"/>
        </w:rPr>
        <w:t xml:space="preserve">are becoming increasingly involved </w:t>
      </w:r>
      <w:r>
        <w:rPr>
          <w:rFonts w:ascii="Arial" w:eastAsia="Arial" w:hAnsi="Arial" w:cs="Arial"/>
          <w:color w:val="242424"/>
        </w:rPr>
        <w:t xml:space="preserve">in </w:t>
      </w:r>
      <w:r w:rsidRPr="00A5471D">
        <w:rPr>
          <w:rFonts w:ascii="Arial" w:eastAsia="Arial" w:hAnsi="Arial" w:cs="Arial"/>
          <w:color w:val="242424"/>
        </w:rPr>
        <w:t>runnin</w:t>
      </w:r>
      <w:r>
        <w:rPr>
          <w:rFonts w:ascii="Arial" w:eastAsia="Arial" w:hAnsi="Arial" w:cs="Arial"/>
          <w:color w:val="242424"/>
        </w:rPr>
        <w:t>g</w:t>
      </w:r>
      <w:r w:rsidRPr="00A5471D">
        <w:rPr>
          <w:rFonts w:ascii="Arial" w:eastAsia="Arial" w:hAnsi="Arial" w:cs="Arial"/>
          <w:color w:val="242424"/>
        </w:rPr>
        <w:t xml:space="preserve"> the farms and </w:t>
      </w:r>
      <w:r>
        <w:rPr>
          <w:rFonts w:ascii="Arial" w:eastAsia="Arial" w:hAnsi="Arial" w:cs="Arial"/>
          <w:color w:val="242424"/>
        </w:rPr>
        <w:t xml:space="preserve">the family’s </w:t>
      </w:r>
      <w:r w:rsidRPr="00A5471D">
        <w:rPr>
          <w:rFonts w:ascii="Arial" w:eastAsia="Arial" w:hAnsi="Arial" w:cs="Arial"/>
          <w:color w:val="242424"/>
        </w:rPr>
        <w:t xml:space="preserve">diversified </w:t>
      </w:r>
      <w:proofErr w:type="spellStart"/>
      <w:r>
        <w:rPr>
          <w:rFonts w:ascii="Arial" w:eastAsia="Arial" w:hAnsi="Arial" w:cs="Arial"/>
          <w:color w:val="242424"/>
        </w:rPr>
        <w:t>a</w:t>
      </w:r>
      <w:r w:rsidRPr="00A5471D">
        <w:rPr>
          <w:rFonts w:ascii="Arial" w:eastAsia="Arial" w:hAnsi="Arial" w:cs="Arial"/>
          <w:color w:val="242424"/>
        </w:rPr>
        <w:t>gri</w:t>
      </w:r>
      <w:proofErr w:type="spellEnd"/>
      <w:r>
        <w:rPr>
          <w:rFonts w:ascii="Arial" w:eastAsia="Arial" w:hAnsi="Arial" w:cs="Arial"/>
          <w:color w:val="242424"/>
        </w:rPr>
        <w:t>-</w:t>
      </w:r>
      <w:r w:rsidRPr="00A5471D">
        <w:rPr>
          <w:rFonts w:ascii="Arial" w:eastAsia="Arial" w:hAnsi="Arial" w:cs="Arial"/>
          <w:color w:val="242424"/>
        </w:rPr>
        <w:t>tourism enterprises</w:t>
      </w:r>
      <w:r>
        <w:rPr>
          <w:rFonts w:ascii="Arial" w:eastAsia="Arial" w:hAnsi="Arial" w:cs="Arial"/>
          <w:color w:val="242424"/>
        </w:rPr>
        <w:t xml:space="preserve">, which include glamping pods and selling home-grown lamb, </w:t>
      </w:r>
      <w:proofErr w:type="gramStart"/>
      <w:r>
        <w:rPr>
          <w:rFonts w:ascii="Arial" w:eastAsia="Arial" w:hAnsi="Arial" w:cs="Arial"/>
          <w:color w:val="242424"/>
        </w:rPr>
        <w:t>hogget</w:t>
      </w:r>
      <w:proofErr w:type="gramEnd"/>
      <w:r>
        <w:rPr>
          <w:rFonts w:ascii="Arial" w:eastAsia="Arial" w:hAnsi="Arial" w:cs="Arial"/>
          <w:color w:val="242424"/>
        </w:rPr>
        <w:t xml:space="preserve"> and mutton direct from the farm</w:t>
      </w:r>
      <w:r w:rsidRPr="00A5471D">
        <w:rPr>
          <w:rFonts w:ascii="Arial" w:eastAsia="Arial" w:hAnsi="Arial" w:cs="Arial"/>
          <w:color w:val="242424"/>
        </w:rPr>
        <w:t xml:space="preserve">. </w:t>
      </w:r>
    </w:p>
    <w:p w14:paraId="7F620563" w14:textId="77777777" w:rsidR="00693A21" w:rsidRDefault="00693A21" w:rsidP="00693A21">
      <w:pPr>
        <w:tabs>
          <w:tab w:val="left" w:pos="0"/>
          <w:tab w:val="left" w:pos="720"/>
        </w:tabs>
        <w:rPr>
          <w:rFonts w:ascii="Arial" w:eastAsia="Arial" w:hAnsi="Arial" w:cs="Arial"/>
          <w:color w:val="242424"/>
        </w:rPr>
      </w:pPr>
    </w:p>
    <w:p w14:paraId="25FB823B" w14:textId="77777777" w:rsidR="00693A21" w:rsidRPr="00A83F54" w:rsidRDefault="00693A21" w:rsidP="00693A21">
      <w:pPr>
        <w:tabs>
          <w:tab w:val="left" w:pos="0"/>
          <w:tab w:val="left" w:pos="1947"/>
        </w:tabs>
        <w:rPr>
          <w:rFonts w:ascii="Arial" w:eastAsia="Arial" w:hAnsi="Arial" w:cs="Arial"/>
          <w:color w:val="242424"/>
        </w:rPr>
      </w:pPr>
      <w:r>
        <w:rPr>
          <w:rFonts w:ascii="Arial" w:eastAsia="Arial" w:hAnsi="Arial" w:cs="Arial"/>
          <w:color w:val="242424"/>
        </w:rPr>
        <w:lastRenderedPageBreak/>
        <w:t>Situated on the boundary of the Loch Lomond and The Trossachs National Park, the farm</w:t>
      </w:r>
      <w:r w:rsidRPr="00A5471D">
        <w:rPr>
          <w:rFonts w:ascii="Arial" w:eastAsia="Arial" w:hAnsi="Arial" w:cs="Arial"/>
          <w:color w:val="242424"/>
        </w:rPr>
        <w:t xml:space="preserve"> runs over 540h</w:t>
      </w:r>
      <w:r>
        <w:rPr>
          <w:rFonts w:ascii="Arial" w:eastAsia="Arial" w:hAnsi="Arial" w:cs="Arial"/>
          <w:color w:val="242424"/>
        </w:rPr>
        <w:t xml:space="preserve">a (1,335 acres), with </w:t>
      </w:r>
      <w:r w:rsidRPr="00A5471D">
        <w:rPr>
          <w:rFonts w:ascii="Arial" w:eastAsia="Arial" w:hAnsi="Arial" w:cs="Arial"/>
          <w:color w:val="242424"/>
        </w:rPr>
        <w:t>165 suckler cows</w:t>
      </w:r>
      <w:r>
        <w:rPr>
          <w:rFonts w:ascii="Arial" w:eastAsia="Arial" w:hAnsi="Arial" w:cs="Arial"/>
          <w:color w:val="242424"/>
        </w:rPr>
        <w:t xml:space="preserve"> and </w:t>
      </w:r>
      <w:r w:rsidRPr="00A5471D">
        <w:rPr>
          <w:rFonts w:ascii="Arial" w:eastAsia="Arial" w:hAnsi="Arial" w:cs="Arial"/>
          <w:color w:val="242424"/>
        </w:rPr>
        <w:t>1,100 ewes</w:t>
      </w:r>
      <w:r>
        <w:rPr>
          <w:rFonts w:ascii="Arial" w:eastAsia="Arial" w:hAnsi="Arial" w:cs="Arial"/>
          <w:color w:val="242424"/>
        </w:rPr>
        <w:t xml:space="preserve"> </w:t>
      </w:r>
      <w:r w:rsidRPr="00A5471D">
        <w:rPr>
          <w:rFonts w:ascii="Arial" w:eastAsia="Arial" w:hAnsi="Arial" w:cs="Arial"/>
          <w:color w:val="242424"/>
        </w:rPr>
        <w:t>with most progeny sold store</w:t>
      </w:r>
      <w:r>
        <w:rPr>
          <w:rFonts w:ascii="Arial" w:eastAsia="Arial" w:hAnsi="Arial" w:cs="Arial"/>
          <w:color w:val="242424"/>
        </w:rPr>
        <w:t>.</w:t>
      </w:r>
    </w:p>
    <w:p w14:paraId="0A825E21" w14:textId="77777777" w:rsidR="00693A21" w:rsidRDefault="00693A21" w:rsidP="00693A21">
      <w:pPr>
        <w:tabs>
          <w:tab w:val="left" w:pos="0"/>
          <w:tab w:val="left" w:pos="720"/>
        </w:tabs>
        <w:rPr>
          <w:rFonts w:ascii="Arial" w:eastAsia="Arial" w:hAnsi="Arial" w:cs="Arial"/>
          <w:color w:val="242424"/>
        </w:rPr>
      </w:pPr>
    </w:p>
    <w:p w14:paraId="4661D175" w14:textId="11FE27FE" w:rsidR="00693A21" w:rsidRPr="00CD6402" w:rsidRDefault="00693A21" w:rsidP="00693A21">
      <w:pPr>
        <w:tabs>
          <w:tab w:val="left" w:pos="0"/>
          <w:tab w:val="left" w:pos="1947"/>
        </w:tabs>
        <w:rPr>
          <w:rFonts w:ascii="Arial" w:eastAsia="Arial" w:hAnsi="Arial" w:cs="Arial"/>
          <w:color w:val="242424"/>
        </w:rPr>
      </w:pPr>
      <w:r>
        <w:rPr>
          <w:rFonts w:ascii="Arial" w:eastAsia="Arial" w:hAnsi="Arial" w:cs="Arial"/>
          <w:color w:val="242424"/>
        </w:rPr>
        <w:t>It is</w:t>
      </w:r>
      <w:r w:rsidRPr="00CD6402">
        <w:rPr>
          <w:rFonts w:ascii="Arial" w:eastAsia="Arial" w:hAnsi="Arial" w:cs="Arial"/>
          <w:color w:val="242424"/>
        </w:rPr>
        <w:t xml:space="preserve"> one of nine Monitor Farm across Scotland taking part in the programme run by Quality Meat Scotland </w:t>
      </w:r>
      <w:r w:rsidR="00305746">
        <w:rPr>
          <w:rFonts w:ascii="Arial" w:eastAsia="Arial" w:hAnsi="Arial" w:cs="Arial"/>
          <w:color w:val="242424"/>
        </w:rPr>
        <w:t xml:space="preserve">(QMS) </w:t>
      </w:r>
      <w:r w:rsidRPr="00CD6402">
        <w:rPr>
          <w:rFonts w:ascii="Arial" w:eastAsia="Arial" w:hAnsi="Arial" w:cs="Arial"/>
          <w:color w:val="242424"/>
        </w:rPr>
        <w:t xml:space="preserve">and </w:t>
      </w:r>
      <w:proofErr w:type="gramStart"/>
      <w:r w:rsidRPr="00CD6402">
        <w:rPr>
          <w:rFonts w:ascii="Arial" w:eastAsia="Arial" w:hAnsi="Arial" w:cs="Arial"/>
          <w:color w:val="242424"/>
        </w:rPr>
        <w:t>AHDB, and</w:t>
      </w:r>
      <w:proofErr w:type="gramEnd"/>
      <w:r w:rsidRPr="00CD6402">
        <w:rPr>
          <w:rFonts w:ascii="Arial" w:eastAsia="Arial" w:hAnsi="Arial" w:cs="Arial"/>
          <w:color w:val="242424"/>
        </w:rPr>
        <w:t xml:space="preserve"> funded by </w:t>
      </w:r>
      <w:r w:rsidR="00305746">
        <w:rPr>
          <w:rFonts w:ascii="Arial" w:eastAsia="Arial" w:hAnsi="Arial" w:cs="Arial"/>
          <w:color w:val="242424"/>
        </w:rPr>
        <w:t xml:space="preserve">the </w:t>
      </w:r>
      <w:r w:rsidRPr="00CD6402">
        <w:rPr>
          <w:rFonts w:ascii="Arial" w:eastAsia="Arial" w:hAnsi="Arial" w:cs="Arial"/>
          <w:color w:val="242424"/>
        </w:rPr>
        <w:t xml:space="preserve">Scottish Government. This aims to help farms reach full economic, social, and environmental sustainability by optimising production. Over the next four years, other farmers and experts will be brought together to help the </w:t>
      </w:r>
      <w:r>
        <w:rPr>
          <w:rFonts w:ascii="Arial" w:eastAsia="Arial" w:hAnsi="Arial" w:cs="Arial"/>
          <w:color w:val="242424"/>
        </w:rPr>
        <w:t xml:space="preserve">Duncans </w:t>
      </w:r>
      <w:r w:rsidRPr="00CD6402">
        <w:rPr>
          <w:rFonts w:ascii="Arial" w:eastAsia="Arial" w:hAnsi="Arial" w:cs="Arial"/>
          <w:color w:val="242424"/>
        </w:rPr>
        <w:t>assess</w:t>
      </w:r>
      <w:r>
        <w:rPr>
          <w:rFonts w:ascii="Arial" w:eastAsia="Arial" w:hAnsi="Arial" w:cs="Arial"/>
          <w:color w:val="242424"/>
        </w:rPr>
        <w:t xml:space="preserve"> </w:t>
      </w:r>
      <w:r w:rsidRPr="00CD6402">
        <w:rPr>
          <w:rFonts w:ascii="Arial" w:eastAsia="Arial" w:hAnsi="Arial" w:cs="Arial"/>
          <w:color w:val="242424"/>
        </w:rPr>
        <w:t xml:space="preserve">farm performance, explore opportunities, and develop solutions to the challenges </w:t>
      </w:r>
      <w:r>
        <w:rPr>
          <w:rFonts w:ascii="Arial" w:eastAsia="Arial" w:hAnsi="Arial" w:cs="Arial"/>
          <w:color w:val="242424"/>
        </w:rPr>
        <w:t>they</w:t>
      </w:r>
      <w:r w:rsidRPr="00CD6402">
        <w:rPr>
          <w:rFonts w:ascii="Arial" w:eastAsia="Arial" w:hAnsi="Arial" w:cs="Arial"/>
          <w:color w:val="242424"/>
        </w:rPr>
        <w:t xml:space="preserve"> face.</w:t>
      </w:r>
    </w:p>
    <w:p w14:paraId="31AD5B8F" w14:textId="77777777" w:rsidR="00693A21" w:rsidRDefault="00693A21" w:rsidP="00693A21">
      <w:pPr>
        <w:tabs>
          <w:tab w:val="left" w:pos="0"/>
          <w:tab w:val="left" w:pos="720"/>
        </w:tabs>
        <w:rPr>
          <w:rFonts w:ascii="Arial" w:eastAsia="Arial" w:hAnsi="Arial" w:cs="Arial"/>
          <w:color w:val="242424"/>
        </w:rPr>
      </w:pPr>
    </w:p>
    <w:p w14:paraId="1F558753" w14:textId="690CBA3B" w:rsidR="00534611" w:rsidRDefault="00534611" w:rsidP="00693A21">
      <w:pPr>
        <w:tabs>
          <w:tab w:val="left" w:pos="0"/>
          <w:tab w:val="left" w:pos="720"/>
        </w:tabs>
        <w:rPr>
          <w:rFonts w:ascii="Arial" w:eastAsia="Arial" w:hAnsi="Arial" w:cs="Arial"/>
          <w:color w:val="242424"/>
        </w:rPr>
      </w:pPr>
      <w:r>
        <w:rPr>
          <w:rFonts w:ascii="Arial" w:eastAsia="Arial" w:hAnsi="Arial" w:cs="Arial"/>
          <w:color w:val="242424"/>
        </w:rPr>
        <w:t>The event takes place on Wednesday 11 October from</w:t>
      </w:r>
      <w:r w:rsidRPr="00693A21">
        <w:rPr>
          <w:rFonts w:ascii="Arial" w:eastAsia="Arial" w:hAnsi="Arial" w:cs="Arial"/>
          <w:color w:val="242424"/>
        </w:rPr>
        <w:t xml:space="preserve"> 6</w:t>
      </w:r>
      <w:r>
        <w:rPr>
          <w:rFonts w:ascii="Arial" w:eastAsia="Arial" w:hAnsi="Arial" w:cs="Arial"/>
          <w:color w:val="242424"/>
        </w:rPr>
        <w:t>pm</w:t>
      </w:r>
      <w:r w:rsidRPr="00693A21">
        <w:rPr>
          <w:rFonts w:ascii="Arial" w:eastAsia="Arial" w:hAnsi="Arial" w:cs="Arial"/>
          <w:color w:val="242424"/>
        </w:rPr>
        <w:t>-8.30pm</w:t>
      </w:r>
      <w:r>
        <w:rPr>
          <w:rFonts w:ascii="Arial" w:eastAsia="Arial" w:hAnsi="Arial" w:cs="Arial"/>
          <w:color w:val="242424"/>
        </w:rPr>
        <w:t>.</w:t>
      </w:r>
    </w:p>
    <w:p w14:paraId="37893D8C" w14:textId="52F50647" w:rsidR="00534611" w:rsidRPr="00693A21" w:rsidRDefault="00534611" w:rsidP="00534611">
      <w:pPr>
        <w:tabs>
          <w:tab w:val="left" w:pos="0"/>
          <w:tab w:val="left" w:pos="1947"/>
        </w:tabs>
        <w:rPr>
          <w:rFonts w:ascii="Arial" w:eastAsia="Arial" w:hAnsi="Arial" w:cs="Arial"/>
          <w:color w:val="242424"/>
        </w:rPr>
      </w:pPr>
      <w:r w:rsidRPr="00693A21">
        <w:rPr>
          <w:rFonts w:ascii="Arial" w:eastAsia="Arial" w:hAnsi="Arial" w:cs="Arial"/>
          <w:color w:val="242424"/>
        </w:rPr>
        <w:t xml:space="preserve">Booking is </w:t>
      </w:r>
      <w:proofErr w:type="gramStart"/>
      <w:r w:rsidRPr="00693A21">
        <w:rPr>
          <w:rFonts w:ascii="Arial" w:eastAsia="Arial" w:hAnsi="Arial" w:cs="Arial"/>
          <w:color w:val="242424"/>
        </w:rPr>
        <w:t>essential, and</w:t>
      </w:r>
      <w:proofErr w:type="gramEnd"/>
      <w:r w:rsidRPr="00693A21">
        <w:rPr>
          <w:rFonts w:ascii="Arial" w:eastAsia="Arial" w:hAnsi="Arial" w:cs="Arial"/>
          <w:color w:val="242424"/>
        </w:rPr>
        <w:t xml:space="preserve"> can be done via </w:t>
      </w:r>
      <w:r w:rsidRPr="007830D8">
        <w:t>www.monitorfarms.co.uk/events</w:t>
      </w:r>
      <w:r w:rsidRPr="00693A21">
        <w:rPr>
          <w:rFonts w:ascii="Arial" w:eastAsia="Arial" w:hAnsi="Arial" w:cs="Arial"/>
          <w:color w:val="242424"/>
        </w:rPr>
        <w:t xml:space="preserve"> or </w:t>
      </w:r>
      <w:r>
        <w:rPr>
          <w:rFonts w:ascii="Arial" w:eastAsia="Arial" w:hAnsi="Arial" w:cs="Arial"/>
          <w:color w:val="242424"/>
        </w:rPr>
        <w:t xml:space="preserve">by </w:t>
      </w:r>
      <w:r w:rsidRPr="00693A21">
        <w:rPr>
          <w:rFonts w:ascii="Arial" w:eastAsia="Arial" w:hAnsi="Arial" w:cs="Arial"/>
          <w:color w:val="242424"/>
        </w:rPr>
        <w:t>call</w:t>
      </w:r>
      <w:r>
        <w:rPr>
          <w:rFonts w:ascii="Arial" w:eastAsia="Arial" w:hAnsi="Arial" w:cs="Arial"/>
          <w:color w:val="242424"/>
        </w:rPr>
        <w:t>ing</w:t>
      </w:r>
      <w:r w:rsidRPr="00693A21">
        <w:rPr>
          <w:rFonts w:ascii="Arial" w:eastAsia="Arial" w:hAnsi="Arial" w:cs="Arial"/>
          <w:color w:val="242424"/>
        </w:rPr>
        <w:t xml:space="preserve"> regional adviser Christine Cuthbertson on 07769 366</w:t>
      </w:r>
      <w:r>
        <w:rPr>
          <w:rFonts w:ascii="Arial" w:eastAsia="Arial" w:hAnsi="Arial" w:cs="Arial"/>
          <w:color w:val="242424"/>
        </w:rPr>
        <w:t xml:space="preserve"> </w:t>
      </w:r>
      <w:r w:rsidRPr="00693A21">
        <w:rPr>
          <w:rFonts w:ascii="Arial" w:eastAsia="Arial" w:hAnsi="Arial" w:cs="Arial"/>
          <w:color w:val="242424"/>
        </w:rPr>
        <w:t>671.</w:t>
      </w:r>
    </w:p>
    <w:p w14:paraId="7BFBB457" w14:textId="77777777" w:rsidR="00534611" w:rsidRPr="00A5471D" w:rsidRDefault="00534611" w:rsidP="00693A21">
      <w:pPr>
        <w:tabs>
          <w:tab w:val="left" w:pos="0"/>
          <w:tab w:val="left" w:pos="720"/>
        </w:tabs>
        <w:rPr>
          <w:rFonts w:ascii="Arial" w:eastAsia="Arial" w:hAnsi="Arial" w:cs="Arial"/>
          <w:color w:val="242424"/>
        </w:rPr>
      </w:pPr>
    </w:p>
    <w:p w14:paraId="7B6C0B0E" w14:textId="77777777" w:rsidR="00693A21" w:rsidRPr="00A83F54" w:rsidRDefault="00693A21" w:rsidP="00693A21">
      <w:pPr>
        <w:tabs>
          <w:tab w:val="left" w:pos="0"/>
          <w:tab w:val="left" w:pos="1947"/>
        </w:tabs>
        <w:rPr>
          <w:rFonts w:ascii="Arial" w:eastAsia="Arial" w:hAnsi="Arial" w:cs="Arial"/>
          <w:color w:val="242424"/>
        </w:rPr>
      </w:pPr>
    </w:p>
    <w:p w14:paraId="6710C714" w14:textId="77777777" w:rsidR="00693A21" w:rsidRPr="000A40B6" w:rsidRDefault="00693A21" w:rsidP="00693A21">
      <w:pPr>
        <w:rPr>
          <w:rFonts w:cstheme="minorHAnsi"/>
          <w:b/>
        </w:rPr>
      </w:pPr>
      <w:r w:rsidRPr="000A40B6">
        <w:rPr>
          <w:rFonts w:cstheme="minorHAnsi"/>
          <w:b/>
        </w:rPr>
        <w:t>Ends</w:t>
      </w:r>
    </w:p>
    <w:p w14:paraId="09B2386A" w14:textId="77777777" w:rsidR="00693A21" w:rsidRPr="000A40B6" w:rsidRDefault="00693A21" w:rsidP="00693A21">
      <w:pPr>
        <w:rPr>
          <w:rFonts w:cstheme="minorHAnsi"/>
        </w:rPr>
      </w:pPr>
    </w:p>
    <w:p w14:paraId="152AEE70" w14:textId="77777777" w:rsidR="00693A21" w:rsidRDefault="00693A21" w:rsidP="00693A21">
      <w:pPr>
        <w:rPr>
          <w:rFonts w:eastAsia="Calibri" w:cstheme="minorHAnsi"/>
          <w:b/>
        </w:rPr>
      </w:pPr>
    </w:p>
    <w:p w14:paraId="2B09ED72" w14:textId="77777777" w:rsidR="00693A21" w:rsidRDefault="00693A21" w:rsidP="00693A21">
      <w:pPr>
        <w:rPr>
          <w:rFonts w:eastAsia="Calibri" w:cstheme="minorHAnsi"/>
          <w:b/>
        </w:rPr>
      </w:pPr>
      <w:r w:rsidRPr="000A40B6">
        <w:rPr>
          <w:rFonts w:eastAsia="Calibri" w:cstheme="minorHAnsi"/>
          <w:b/>
        </w:rPr>
        <w:t>Notes to editors:</w:t>
      </w:r>
    </w:p>
    <w:p w14:paraId="36E6EF14" w14:textId="77777777" w:rsidR="00693A21" w:rsidRDefault="00693A21" w:rsidP="00693A21">
      <w:pPr>
        <w:rPr>
          <w:rFonts w:eastAsia="Calibri" w:cstheme="minorHAnsi"/>
          <w:b/>
        </w:rPr>
      </w:pPr>
    </w:p>
    <w:p w14:paraId="546EA2BD" w14:textId="77777777" w:rsidR="00693A21" w:rsidRPr="00E755B6" w:rsidRDefault="00693A21" w:rsidP="00693A21">
      <w:pPr>
        <w:rPr>
          <w:rFonts w:eastAsia="Calibri" w:cstheme="minorHAnsi"/>
          <w:bCs/>
          <w:u w:val="single"/>
        </w:rPr>
      </w:pPr>
      <w:r w:rsidRPr="00E755B6">
        <w:rPr>
          <w:rFonts w:eastAsia="Calibri" w:cstheme="minorHAnsi"/>
          <w:bCs/>
          <w:u w:val="single"/>
        </w:rPr>
        <w:t>About Monitor Farm Scotland:</w:t>
      </w:r>
    </w:p>
    <w:p w14:paraId="336609A6" w14:textId="77777777" w:rsidR="00693A21" w:rsidRPr="00E755B6" w:rsidRDefault="00693A21" w:rsidP="00693A21">
      <w:pPr>
        <w:rPr>
          <w:rFonts w:eastAsia="Calibri" w:cstheme="minorHAnsi"/>
          <w:bCs/>
        </w:rPr>
      </w:pPr>
      <w:r w:rsidRPr="00E755B6">
        <w:rPr>
          <w:rFonts w:eastAsia="Calibri" w:cstheme="minorHAnsi"/>
          <w:bCs/>
        </w:rPr>
        <w:t>· The Monitor Farm Scotland programme is managed by Quality Meat Scotland with support from AHDB</w:t>
      </w:r>
      <w:r>
        <w:rPr>
          <w:rFonts w:eastAsia="Calibri" w:cstheme="minorHAnsi"/>
          <w:bCs/>
        </w:rPr>
        <w:t>.</w:t>
      </w:r>
    </w:p>
    <w:p w14:paraId="6C8CE8BD" w14:textId="77777777" w:rsidR="00693A21" w:rsidRPr="00E755B6" w:rsidRDefault="00693A21" w:rsidP="00693A21">
      <w:pPr>
        <w:rPr>
          <w:rFonts w:eastAsia="Calibri" w:cstheme="minorHAnsi"/>
          <w:bCs/>
        </w:rPr>
      </w:pPr>
      <w:r w:rsidRPr="00E755B6">
        <w:rPr>
          <w:rFonts w:eastAsia="Calibri" w:cstheme="minorHAnsi"/>
          <w:bCs/>
        </w:rPr>
        <w:t>· The programme is fully funded by the Scottish Government Knowledge Transfer Innovation Fund</w:t>
      </w:r>
      <w:r>
        <w:rPr>
          <w:rFonts w:eastAsia="Calibri" w:cstheme="minorHAnsi"/>
          <w:bCs/>
        </w:rPr>
        <w:t>.</w:t>
      </w:r>
    </w:p>
    <w:p w14:paraId="74C986C7" w14:textId="77777777" w:rsidR="00693A21" w:rsidRPr="00E755B6" w:rsidRDefault="00693A21" w:rsidP="00693A21">
      <w:pPr>
        <w:rPr>
          <w:rFonts w:eastAsia="Calibri" w:cstheme="minorHAnsi"/>
          <w:bCs/>
        </w:rPr>
      </w:pPr>
      <w:r w:rsidRPr="00E755B6">
        <w:rPr>
          <w:rFonts w:eastAsia="Calibri" w:cstheme="minorHAnsi"/>
          <w:bCs/>
        </w:rPr>
        <w:t>· The nine farms chosen to take part in this four-year programme reflect the diverse tapestry of livestock and mixed farming across Scotland.</w:t>
      </w:r>
    </w:p>
    <w:p w14:paraId="724484B0" w14:textId="77777777" w:rsidR="00693A21" w:rsidRPr="00E755B6" w:rsidRDefault="00693A21" w:rsidP="00693A21">
      <w:pPr>
        <w:rPr>
          <w:rFonts w:eastAsia="Calibri" w:cstheme="minorHAnsi"/>
          <w:bCs/>
        </w:rPr>
      </w:pPr>
      <w:r w:rsidRPr="00E755B6">
        <w:rPr>
          <w:rFonts w:eastAsia="Calibri" w:cstheme="minorHAnsi"/>
          <w:bCs/>
        </w:rPr>
        <w:t>· The aim of the programme is to help to farms reach full economic, social, and environmental sustainability by optimising production.</w:t>
      </w:r>
    </w:p>
    <w:p w14:paraId="49A352A4" w14:textId="77777777" w:rsidR="00693A21" w:rsidRPr="00E755B6" w:rsidRDefault="00693A21" w:rsidP="00693A21">
      <w:pPr>
        <w:rPr>
          <w:rFonts w:eastAsia="Calibri" w:cstheme="minorHAnsi"/>
          <w:bCs/>
        </w:rPr>
      </w:pPr>
      <w:r w:rsidRPr="00E755B6">
        <w:rPr>
          <w:rFonts w:eastAsia="Calibri" w:cstheme="minorHAnsi"/>
          <w:bCs/>
        </w:rPr>
        <w:t>· The programme is farmer led</w:t>
      </w:r>
      <w:r>
        <w:rPr>
          <w:rFonts w:eastAsia="Calibri" w:cstheme="minorHAnsi"/>
          <w:bCs/>
        </w:rPr>
        <w:t xml:space="preserve"> and </w:t>
      </w:r>
      <w:r w:rsidRPr="00E755B6">
        <w:rPr>
          <w:rFonts w:eastAsia="Calibri" w:cstheme="minorHAnsi"/>
          <w:bCs/>
        </w:rPr>
        <w:t>farmer driven with support from specialists and experts to assess farm performance, explore opportunities, and develop solutions to the challenges faced.</w:t>
      </w:r>
    </w:p>
    <w:p w14:paraId="19A63D6A" w14:textId="77777777" w:rsidR="00693A21" w:rsidRPr="00E755B6" w:rsidRDefault="00693A21" w:rsidP="00693A21">
      <w:pPr>
        <w:rPr>
          <w:rFonts w:eastAsia="Calibri" w:cstheme="minorHAnsi"/>
          <w:bCs/>
        </w:rPr>
      </w:pPr>
      <w:r w:rsidRPr="00E755B6">
        <w:rPr>
          <w:rFonts w:eastAsia="Calibri" w:cstheme="minorHAnsi"/>
          <w:bCs/>
        </w:rPr>
        <w:t>· Each Monitor Farm will be steered by a management group of 10 to 12 farming businesses with support from the local community group</w:t>
      </w:r>
      <w:r>
        <w:rPr>
          <w:rFonts w:eastAsia="Calibri" w:cstheme="minorHAnsi"/>
          <w:bCs/>
        </w:rPr>
        <w:t>.</w:t>
      </w:r>
    </w:p>
    <w:p w14:paraId="198ECB33" w14:textId="77777777" w:rsidR="00693A21" w:rsidRPr="00E755B6" w:rsidRDefault="00693A21" w:rsidP="00693A21">
      <w:pPr>
        <w:rPr>
          <w:rFonts w:eastAsia="Calibri" w:cstheme="minorHAnsi"/>
          <w:bCs/>
        </w:rPr>
      </w:pPr>
      <w:r w:rsidRPr="00E755B6">
        <w:rPr>
          <w:rFonts w:eastAsia="Calibri" w:cstheme="minorHAnsi"/>
          <w:bCs/>
        </w:rPr>
        <w:t xml:space="preserve">· </w:t>
      </w:r>
      <w:r>
        <w:rPr>
          <w:rFonts w:eastAsia="Calibri" w:cstheme="minorHAnsi"/>
          <w:bCs/>
        </w:rPr>
        <w:t>T</w:t>
      </w:r>
      <w:r w:rsidRPr="00E755B6">
        <w:rPr>
          <w:rFonts w:eastAsia="Calibri" w:cstheme="minorHAnsi"/>
          <w:bCs/>
        </w:rPr>
        <w:t xml:space="preserve">he learnings and the example set by Monitor farms </w:t>
      </w:r>
      <w:r>
        <w:rPr>
          <w:rFonts w:eastAsia="Calibri" w:cstheme="minorHAnsi"/>
          <w:bCs/>
        </w:rPr>
        <w:t xml:space="preserve">aims </w:t>
      </w:r>
      <w:r w:rsidRPr="00E755B6">
        <w:rPr>
          <w:rFonts w:eastAsia="Calibri" w:cstheme="minorHAnsi"/>
          <w:bCs/>
        </w:rPr>
        <w:t>to benefit farmers across the whole of Scotland</w:t>
      </w:r>
      <w:r>
        <w:rPr>
          <w:rFonts w:eastAsia="Calibri" w:cstheme="minorHAnsi"/>
          <w:bCs/>
        </w:rPr>
        <w:t>.</w:t>
      </w:r>
    </w:p>
    <w:p w14:paraId="16162624" w14:textId="77777777" w:rsidR="00693A21" w:rsidRDefault="00693A21" w:rsidP="00693A21">
      <w:pPr>
        <w:rPr>
          <w:rFonts w:eastAsia="Calibri" w:cstheme="minorHAnsi"/>
          <w:bCs/>
        </w:rPr>
      </w:pPr>
      <w:r w:rsidRPr="00E755B6">
        <w:rPr>
          <w:rFonts w:eastAsia="Calibri" w:cstheme="minorHAnsi"/>
          <w:bCs/>
        </w:rPr>
        <w:t>· The programme is managed by an in</w:t>
      </w:r>
      <w:r>
        <w:rPr>
          <w:rFonts w:eastAsia="Calibri" w:cstheme="minorHAnsi"/>
          <w:bCs/>
        </w:rPr>
        <w:t>-</w:t>
      </w:r>
      <w:r w:rsidRPr="00E755B6">
        <w:rPr>
          <w:rFonts w:eastAsia="Calibri" w:cstheme="minorHAnsi"/>
          <w:bCs/>
        </w:rPr>
        <w:t>house delivery team, who are funded through the programme and managed by QMS</w:t>
      </w:r>
      <w:r>
        <w:rPr>
          <w:rFonts w:eastAsia="Calibri" w:cstheme="minorHAnsi"/>
          <w:bCs/>
        </w:rPr>
        <w:t>.</w:t>
      </w:r>
      <w:r w:rsidRPr="00E755B6">
        <w:rPr>
          <w:rFonts w:eastAsia="Calibri" w:cstheme="minorHAnsi"/>
          <w:bCs/>
        </w:rPr>
        <w:t xml:space="preserve"> </w:t>
      </w:r>
    </w:p>
    <w:p w14:paraId="6AC1F8E9" w14:textId="77777777" w:rsidR="00693A21" w:rsidRPr="00E755B6" w:rsidRDefault="00693A21" w:rsidP="00693A21">
      <w:pPr>
        <w:rPr>
          <w:rFonts w:eastAsia="Calibri" w:cstheme="minorHAnsi"/>
          <w:bCs/>
        </w:rPr>
      </w:pPr>
      <w:r w:rsidRPr="00E755B6">
        <w:rPr>
          <w:rFonts w:eastAsia="Calibri" w:cstheme="minorHAnsi"/>
          <w:bCs/>
        </w:rPr>
        <w:t>· For more information visit: https://www.monitorfarms.co.uk/</w:t>
      </w:r>
    </w:p>
    <w:p w14:paraId="2E76E793" w14:textId="77777777" w:rsidR="00693A21" w:rsidRDefault="00693A21" w:rsidP="00693A21">
      <w:pPr>
        <w:rPr>
          <w:rFonts w:eastAsia="Calibri" w:cstheme="minorHAnsi"/>
          <w:b/>
        </w:rPr>
      </w:pPr>
    </w:p>
    <w:p w14:paraId="229EBF95" w14:textId="77777777" w:rsidR="00693A21" w:rsidRPr="00EF3081" w:rsidRDefault="00693A21" w:rsidP="00693A21">
      <w:pPr>
        <w:rPr>
          <w:rFonts w:eastAsia="Calibri" w:cstheme="minorHAnsi"/>
          <w:bCs/>
          <w:u w:val="single"/>
        </w:rPr>
      </w:pPr>
      <w:r w:rsidRPr="00EF3081">
        <w:rPr>
          <w:rFonts w:eastAsia="Calibri" w:cstheme="minorHAnsi"/>
          <w:bCs/>
          <w:u w:val="single"/>
        </w:rPr>
        <w:t>About QMS:</w:t>
      </w:r>
    </w:p>
    <w:p w14:paraId="3F286E0D" w14:textId="77777777" w:rsidR="00693A21" w:rsidRPr="00C70E3F" w:rsidRDefault="00693A21" w:rsidP="00693A21">
      <w:pPr>
        <w:jc w:val="both"/>
        <w:rPr>
          <w:rFonts w:eastAsia="Times New Roman" w:cstheme="minorHAnsi"/>
          <w:color w:val="000000"/>
          <w:lang w:eastAsia="en-GB"/>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0D12C809" w14:textId="77777777" w:rsidR="00693A21" w:rsidRPr="00C70E3F" w:rsidRDefault="00693A21" w:rsidP="00693A21">
      <w:pPr>
        <w:rPr>
          <w:rFonts w:eastAsia="Times New Roman" w:cstheme="minorHAnsi"/>
          <w:color w:val="000000"/>
          <w:lang w:eastAsia="en-GB"/>
        </w:rPr>
      </w:pPr>
    </w:p>
    <w:p w14:paraId="2490B68C" w14:textId="77777777" w:rsidR="00693A21" w:rsidRPr="00C70E3F" w:rsidRDefault="00693A21" w:rsidP="00693A21">
      <w:pPr>
        <w:rPr>
          <w:rFonts w:eastAsia="Times New Roman" w:cstheme="minorHAnsi"/>
          <w:color w:val="000000"/>
          <w:lang w:eastAsia="en-GB"/>
        </w:rPr>
      </w:pPr>
      <w:r w:rsidRPr="00C70E3F">
        <w:rPr>
          <w:rFonts w:eastAsia="Times New Roman" w:cstheme="minorHAnsi"/>
          <w:color w:val="000000"/>
          <w:lang w:eastAsia="en-GB"/>
        </w:rPr>
        <w:lastRenderedPageBreak/>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EB7D1F4" w14:textId="77777777" w:rsidR="00693A21" w:rsidRPr="00C70E3F" w:rsidRDefault="00693A21" w:rsidP="00693A21">
      <w:pPr>
        <w:rPr>
          <w:rFonts w:eastAsia="Times New Roman" w:cstheme="minorHAnsi"/>
          <w:color w:val="000000"/>
          <w:lang w:eastAsia="en-GB"/>
        </w:rPr>
      </w:pPr>
    </w:p>
    <w:p w14:paraId="4CFE6737" w14:textId="77777777" w:rsidR="00693A21" w:rsidRPr="00C70E3F" w:rsidRDefault="00693A21" w:rsidP="00693A21">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56CA8032" w14:textId="77777777" w:rsidR="00693A21" w:rsidRPr="00C70E3F" w:rsidRDefault="00693A21" w:rsidP="00693A21">
      <w:pPr>
        <w:rPr>
          <w:rFonts w:eastAsia="Times New Roman" w:cstheme="minorHAnsi"/>
          <w:color w:val="000000"/>
          <w:lang w:eastAsia="en-GB"/>
        </w:rPr>
      </w:pPr>
    </w:p>
    <w:p w14:paraId="31A4E87D" w14:textId="77777777" w:rsidR="00693A21" w:rsidRPr="00C70E3F" w:rsidRDefault="00693A21" w:rsidP="00693A21">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E77D396" w14:textId="77777777" w:rsidR="00693A21" w:rsidRPr="00C70E3F" w:rsidRDefault="00693A21" w:rsidP="00693A21">
      <w:pPr>
        <w:rPr>
          <w:rFonts w:eastAsia="Times New Roman" w:cstheme="minorHAnsi"/>
          <w:color w:val="000000"/>
          <w:lang w:eastAsia="en-GB"/>
        </w:rPr>
      </w:pPr>
    </w:p>
    <w:p w14:paraId="75FCE29A" w14:textId="77777777" w:rsidR="00693A21" w:rsidRPr="00C70E3F" w:rsidRDefault="00693A21" w:rsidP="00693A21">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018E283B" w14:textId="77777777" w:rsidR="00693A21" w:rsidRPr="00C70E3F" w:rsidRDefault="00693A21" w:rsidP="00693A21">
      <w:pPr>
        <w:rPr>
          <w:rFonts w:eastAsia="Times New Roman" w:cstheme="minorHAnsi"/>
          <w:color w:val="000000"/>
          <w:lang w:eastAsia="en-GB"/>
        </w:rPr>
      </w:pPr>
    </w:p>
    <w:p w14:paraId="45AA23B1" w14:textId="77777777" w:rsidR="00693A21" w:rsidRDefault="00693A21" w:rsidP="00693A21">
      <w:pPr>
        <w:rPr>
          <w:rFonts w:cstheme="minorHAnsi"/>
        </w:rPr>
      </w:pPr>
      <w:r w:rsidRPr="00C70E3F">
        <w:rPr>
          <w:rFonts w:eastAsia="Times New Roman" w:cstheme="minorHAnsi"/>
          <w:color w:val="000000"/>
          <w:lang w:eastAsia="en-GB"/>
        </w:rPr>
        <w:t>For more information visit www.qmscotland.co.uk or follow QMS on Facebook or Twitter.</w:t>
      </w:r>
    </w:p>
    <w:p w14:paraId="2B28295A" w14:textId="77777777" w:rsidR="00693A21" w:rsidRDefault="00693A21" w:rsidP="00693A21"/>
    <w:p w14:paraId="3EC71DCA" w14:textId="77777777" w:rsidR="00693A21" w:rsidRDefault="00693A21" w:rsidP="00693A21"/>
    <w:p w14:paraId="7A171455" w14:textId="77777777" w:rsidR="00BC4B02" w:rsidRDefault="00BC4B02"/>
    <w:sectPr w:rsidR="00BC4B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D00C" w14:textId="77777777" w:rsidR="007663CB" w:rsidRDefault="007663CB" w:rsidP="00020802">
      <w:r>
        <w:separator/>
      </w:r>
    </w:p>
  </w:endnote>
  <w:endnote w:type="continuationSeparator" w:id="0">
    <w:p w14:paraId="18C294E8" w14:textId="77777777" w:rsidR="007663CB" w:rsidRDefault="007663CB" w:rsidP="0002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CA93" w14:textId="77777777" w:rsidR="007663CB" w:rsidRDefault="007663CB" w:rsidP="00020802">
      <w:r>
        <w:separator/>
      </w:r>
    </w:p>
  </w:footnote>
  <w:footnote w:type="continuationSeparator" w:id="0">
    <w:p w14:paraId="17E7BAB3" w14:textId="77777777" w:rsidR="007663CB" w:rsidRDefault="007663CB" w:rsidP="0002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44AE"/>
    <w:multiLevelType w:val="hybridMultilevel"/>
    <w:tmpl w:val="8B6E6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973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A21"/>
    <w:rsid w:val="0000231C"/>
    <w:rsid w:val="00020802"/>
    <w:rsid w:val="00305746"/>
    <w:rsid w:val="00411EA5"/>
    <w:rsid w:val="00434BD7"/>
    <w:rsid w:val="00534611"/>
    <w:rsid w:val="005A0F0B"/>
    <w:rsid w:val="00693A21"/>
    <w:rsid w:val="007663CB"/>
    <w:rsid w:val="007830D8"/>
    <w:rsid w:val="00BC4B02"/>
    <w:rsid w:val="00C51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44DC"/>
  <w15:chartTrackingRefBased/>
  <w15:docId w15:val="{77AD59B2-AC8C-6948-8DFB-13058B64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A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A21"/>
    <w:rPr>
      <w:color w:val="0563C1" w:themeColor="hyperlink"/>
      <w:u w:val="single"/>
    </w:rPr>
  </w:style>
  <w:style w:type="paragraph" w:styleId="ListParagraph">
    <w:name w:val="List Paragraph"/>
    <w:basedOn w:val="Normal"/>
    <w:uiPriority w:val="34"/>
    <w:qFormat/>
    <w:rsid w:val="00693A21"/>
    <w:pPr>
      <w:ind w:left="720"/>
      <w:contextualSpacing/>
    </w:pPr>
  </w:style>
  <w:style w:type="character" w:styleId="UnresolvedMention">
    <w:name w:val="Unresolved Mention"/>
    <w:basedOn w:val="DefaultParagraphFont"/>
    <w:uiPriority w:val="99"/>
    <w:semiHidden/>
    <w:unhideWhenUsed/>
    <w:rsid w:val="00693A21"/>
    <w:rPr>
      <w:color w:val="605E5C"/>
      <w:shd w:val="clear" w:color="auto" w:fill="E1DFDD"/>
    </w:rPr>
  </w:style>
  <w:style w:type="paragraph" w:styleId="Header">
    <w:name w:val="header"/>
    <w:basedOn w:val="Normal"/>
    <w:link w:val="HeaderChar"/>
    <w:uiPriority w:val="99"/>
    <w:unhideWhenUsed/>
    <w:rsid w:val="00020802"/>
    <w:pPr>
      <w:tabs>
        <w:tab w:val="center" w:pos="4513"/>
        <w:tab w:val="right" w:pos="9026"/>
      </w:tabs>
    </w:pPr>
  </w:style>
  <w:style w:type="character" w:customStyle="1" w:styleId="HeaderChar">
    <w:name w:val="Header Char"/>
    <w:basedOn w:val="DefaultParagraphFont"/>
    <w:link w:val="Header"/>
    <w:uiPriority w:val="99"/>
    <w:rsid w:val="00020802"/>
  </w:style>
  <w:style w:type="paragraph" w:styleId="Footer">
    <w:name w:val="footer"/>
    <w:basedOn w:val="Normal"/>
    <w:link w:val="FooterChar"/>
    <w:uiPriority w:val="99"/>
    <w:unhideWhenUsed/>
    <w:rsid w:val="00020802"/>
    <w:pPr>
      <w:tabs>
        <w:tab w:val="center" w:pos="4513"/>
        <w:tab w:val="right" w:pos="9026"/>
      </w:tabs>
    </w:pPr>
  </w:style>
  <w:style w:type="character" w:customStyle="1" w:styleId="FooterChar">
    <w:name w:val="Footer Char"/>
    <w:basedOn w:val="DefaultParagraphFont"/>
    <w:link w:val="Footer"/>
    <w:uiPriority w:val="99"/>
    <w:rsid w:val="00020802"/>
  </w:style>
  <w:style w:type="paragraph" w:styleId="Revision">
    <w:name w:val="Revision"/>
    <w:hidden/>
    <w:uiPriority w:val="99"/>
    <w:semiHidden/>
    <w:rsid w:val="0053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0175-8B4B-4644-9C30-B59D0963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Laura Strang</cp:lastModifiedBy>
  <cp:revision>2</cp:revision>
  <dcterms:created xsi:type="dcterms:W3CDTF">2023-10-04T09:32:00Z</dcterms:created>
  <dcterms:modified xsi:type="dcterms:W3CDTF">2023-10-04T09:32:00Z</dcterms:modified>
</cp:coreProperties>
</file>