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D9AF" w14:textId="106350AC" w:rsidR="00235F4C" w:rsidRPr="00293250" w:rsidRDefault="00E77C66" w:rsidP="006F13E4">
      <w:pPr>
        <w:spacing w:line="276" w:lineRule="auto"/>
        <w:jc w:val="right"/>
        <w:rPr>
          <w:rFonts w:ascii="Arial" w:hAnsi="Arial" w:cs="Arial"/>
          <w:b/>
          <w:bCs/>
        </w:rPr>
      </w:pPr>
      <w:r w:rsidRPr="00293250">
        <w:rPr>
          <w:rFonts w:ascii="Arial" w:hAnsi="Arial" w:cs="Arial"/>
          <w:b/>
          <w:bCs/>
          <w:noProof/>
        </w:rPr>
        <w:drawing>
          <wp:inline distT="0" distB="0" distL="0" distR="0" wp14:anchorId="62F08C78" wp14:editId="57FEE9CB">
            <wp:extent cx="2799006" cy="580356"/>
            <wp:effectExtent l="0" t="0" r="0" b="4445"/>
            <wp:docPr id="2029564797" name="Picture 2029564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47" cy="59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5D4AD" w14:textId="77777777" w:rsidR="00293250" w:rsidRPr="00293250" w:rsidRDefault="00293250" w:rsidP="00293250">
      <w:pPr>
        <w:spacing w:after="120" w:line="276" w:lineRule="auto"/>
        <w:rPr>
          <w:rFonts w:ascii="Arial" w:hAnsi="Arial" w:cs="Arial"/>
          <w:b/>
          <w:bCs/>
        </w:rPr>
      </w:pPr>
    </w:p>
    <w:p w14:paraId="119B0C78" w14:textId="2874E803" w:rsidR="006F13E4" w:rsidRPr="007030EE" w:rsidRDefault="00293250" w:rsidP="007030EE">
      <w:pPr>
        <w:spacing w:after="120" w:line="276" w:lineRule="auto"/>
        <w:rPr>
          <w:rFonts w:ascii="Arial" w:hAnsi="Arial" w:cs="Arial"/>
          <w:b/>
          <w:bCs/>
          <w:color w:val="000000" w:themeColor="text1"/>
        </w:rPr>
      </w:pPr>
      <w:r w:rsidRPr="007030EE">
        <w:rPr>
          <w:rFonts w:ascii="Arial" w:hAnsi="Arial" w:cs="Arial"/>
          <w:b/>
          <w:bCs/>
          <w:color w:val="000000" w:themeColor="text1"/>
        </w:rPr>
        <w:t>PRESS RELEASE</w:t>
      </w:r>
      <w:r w:rsidRPr="007030EE">
        <w:rPr>
          <w:rFonts w:ascii="Arial" w:hAnsi="Arial" w:cs="Arial"/>
          <w:b/>
          <w:bCs/>
          <w:color w:val="000000" w:themeColor="text1"/>
        </w:rPr>
        <w:br/>
        <w:t>20.9.23</w:t>
      </w:r>
    </w:p>
    <w:p w14:paraId="47381E5C" w14:textId="4D1AA0E3" w:rsidR="008A7985" w:rsidRPr="00AB11E5" w:rsidRDefault="008A7985" w:rsidP="007030EE">
      <w:pPr>
        <w:spacing w:after="120" w:line="276" w:lineRule="auto"/>
        <w:rPr>
          <w:rFonts w:ascii="Arial" w:hAnsi="Arial" w:cs="Arial"/>
          <w:b/>
          <w:bCs/>
          <w:color w:val="000000" w:themeColor="text1"/>
        </w:rPr>
      </w:pPr>
      <w:r w:rsidRPr="00AB11E5">
        <w:rPr>
          <w:rFonts w:ascii="Arial" w:hAnsi="Arial" w:cs="Arial"/>
          <w:b/>
          <w:bCs/>
          <w:color w:val="000000" w:themeColor="text1"/>
        </w:rPr>
        <w:t xml:space="preserve">New certification model introduced to streamline audits for Scotland’s crop </w:t>
      </w:r>
      <w:proofErr w:type="gramStart"/>
      <w:r w:rsidRPr="00AB11E5">
        <w:rPr>
          <w:rFonts w:ascii="Arial" w:hAnsi="Arial" w:cs="Arial"/>
          <w:b/>
          <w:bCs/>
          <w:color w:val="000000" w:themeColor="text1"/>
        </w:rPr>
        <w:t>growers</w:t>
      </w:r>
      <w:proofErr w:type="gramEnd"/>
    </w:p>
    <w:p w14:paraId="3A86B2D7" w14:textId="3959393D" w:rsidR="00235F4C" w:rsidRPr="007030EE" w:rsidRDefault="00235F4C" w:rsidP="007030EE">
      <w:pPr>
        <w:spacing w:line="276" w:lineRule="auto"/>
        <w:rPr>
          <w:rFonts w:ascii="Arial" w:hAnsi="Arial" w:cs="Arial"/>
          <w:color w:val="000000" w:themeColor="text1"/>
        </w:rPr>
      </w:pPr>
      <w:r w:rsidRPr="007030EE">
        <w:rPr>
          <w:rFonts w:ascii="Arial" w:hAnsi="Arial" w:cs="Arial"/>
          <w:color w:val="000000" w:themeColor="text1"/>
        </w:rPr>
        <w:t xml:space="preserve">As part of its bid to </w:t>
      </w:r>
      <w:r w:rsidR="6C590DAE" w:rsidRPr="6C590DAE">
        <w:rPr>
          <w:rFonts w:ascii="Arial" w:hAnsi="Arial" w:cs="Arial"/>
          <w:color w:val="000000" w:themeColor="text1"/>
        </w:rPr>
        <w:t xml:space="preserve">increase the integrity of </w:t>
      </w:r>
      <w:r w:rsidR="53EB8B02" w:rsidRPr="53EB8B02">
        <w:rPr>
          <w:rFonts w:ascii="Arial" w:hAnsi="Arial" w:cs="Arial"/>
          <w:color w:val="000000" w:themeColor="text1"/>
        </w:rPr>
        <w:t>its assurance scheme</w:t>
      </w:r>
      <w:r w:rsidRPr="007030EE">
        <w:rPr>
          <w:rFonts w:ascii="Arial" w:hAnsi="Arial" w:cs="Arial"/>
          <w:color w:val="000000" w:themeColor="text1"/>
        </w:rPr>
        <w:t xml:space="preserve">, Scottish Quality Crops (SQC) is moving </w:t>
      </w:r>
      <w:r w:rsidR="44A77750" w:rsidRPr="44A77750">
        <w:rPr>
          <w:rFonts w:ascii="Arial" w:hAnsi="Arial" w:cs="Arial"/>
          <w:color w:val="000000" w:themeColor="text1"/>
        </w:rPr>
        <w:t>from an annual scheme to a product certification model.</w:t>
      </w:r>
      <w:r w:rsidRPr="007030EE">
        <w:rPr>
          <w:rFonts w:ascii="Arial" w:hAnsi="Arial" w:cs="Arial"/>
          <w:color w:val="000000" w:themeColor="text1"/>
        </w:rPr>
        <w:t xml:space="preserve"> This means that audits </w:t>
      </w:r>
      <w:r w:rsidR="5C61A0EC" w:rsidRPr="5C61A0EC">
        <w:rPr>
          <w:rFonts w:ascii="Arial" w:hAnsi="Arial" w:cs="Arial"/>
          <w:color w:val="000000" w:themeColor="text1"/>
        </w:rPr>
        <w:t xml:space="preserve">can take place throughout </w:t>
      </w:r>
      <w:r w:rsidR="11FC7DB6" w:rsidRPr="11FC7DB6">
        <w:rPr>
          <w:rFonts w:ascii="Arial" w:hAnsi="Arial" w:cs="Arial"/>
          <w:color w:val="000000" w:themeColor="text1"/>
        </w:rPr>
        <w:t xml:space="preserve">the </w:t>
      </w:r>
      <w:r w:rsidR="73B1C6BF" w:rsidRPr="73B1C6BF">
        <w:rPr>
          <w:rFonts w:ascii="Arial" w:hAnsi="Arial" w:cs="Arial"/>
          <w:color w:val="000000" w:themeColor="text1"/>
        </w:rPr>
        <w:t>year</w:t>
      </w:r>
      <w:r w:rsidRPr="007030EE">
        <w:rPr>
          <w:rFonts w:ascii="Arial" w:hAnsi="Arial" w:cs="Arial"/>
          <w:color w:val="000000" w:themeColor="text1"/>
        </w:rPr>
        <w:t xml:space="preserve"> and grain passports </w:t>
      </w:r>
      <w:r w:rsidR="750A01F2" w:rsidRPr="750A01F2">
        <w:rPr>
          <w:rFonts w:ascii="Arial" w:hAnsi="Arial" w:cs="Arial"/>
          <w:color w:val="000000" w:themeColor="text1"/>
        </w:rPr>
        <w:t>can</w:t>
      </w:r>
      <w:r w:rsidRPr="007030EE">
        <w:rPr>
          <w:rFonts w:ascii="Arial" w:hAnsi="Arial" w:cs="Arial"/>
          <w:color w:val="000000" w:themeColor="text1"/>
        </w:rPr>
        <w:t xml:space="preserve"> be issued </w:t>
      </w:r>
      <w:r w:rsidR="1BFF5439" w:rsidRPr="1BFF5439">
        <w:rPr>
          <w:rFonts w:ascii="Arial" w:hAnsi="Arial" w:cs="Arial"/>
          <w:color w:val="000000" w:themeColor="text1"/>
        </w:rPr>
        <w:t xml:space="preserve">earlier </w:t>
      </w:r>
      <w:r w:rsidR="6212A1FD" w:rsidRPr="6212A1FD">
        <w:rPr>
          <w:rFonts w:ascii="Arial" w:hAnsi="Arial" w:cs="Arial"/>
          <w:color w:val="000000" w:themeColor="text1"/>
        </w:rPr>
        <w:t>in the</w:t>
      </w:r>
      <w:r w:rsidRPr="007030EE">
        <w:rPr>
          <w:rFonts w:ascii="Arial" w:hAnsi="Arial" w:cs="Arial"/>
          <w:color w:val="000000" w:themeColor="text1"/>
        </w:rPr>
        <w:t xml:space="preserve"> year to relieve the pressure of receiving the</w:t>
      </w:r>
      <w:r w:rsidR="008A7985" w:rsidRPr="007030EE">
        <w:rPr>
          <w:rFonts w:ascii="Arial" w:hAnsi="Arial" w:cs="Arial"/>
          <w:color w:val="000000" w:themeColor="text1"/>
        </w:rPr>
        <w:t>se</w:t>
      </w:r>
      <w:r w:rsidRPr="007030EE">
        <w:rPr>
          <w:rFonts w:ascii="Arial" w:hAnsi="Arial" w:cs="Arial"/>
          <w:color w:val="000000" w:themeColor="text1"/>
        </w:rPr>
        <w:t xml:space="preserve"> in time for harvest.</w:t>
      </w:r>
    </w:p>
    <w:p w14:paraId="5C875880" w14:textId="7C43EC68" w:rsidR="00235F4C" w:rsidRPr="007030EE" w:rsidRDefault="00235F4C" w:rsidP="007030EE">
      <w:pPr>
        <w:spacing w:line="276" w:lineRule="auto"/>
        <w:rPr>
          <w:rFonts w:ascii="Arial" w:hAnsi="Arial" w:cs="Arial"/>
          <w:color w:val="000000" w:themeColor="text1"/>
        </w:rPr>
      </w:pPr>
      <w:r w:rsidRPr="007030EE">
        <w:rPr>
          <w:rFonts w:ascii="Arial" w:hAnsi="Arial" w:cs="Arial"/>
          <w:color w:val="000000" w:themeColor="text1"/>
        </w:rPr>
        <w:t xml:space="preserve">Teresa </w:t>
      </w:r>
      <w:proofErr w:type="spellStart"/>
      <w:r w:rsidRPr="007030EE">
        <w:rPr>
          <w:rFonts w:ascii="Arial" w:hAnsi="Arial" w:cs="Arial"/>
          <w:color w:val="000000" w:themeColor="text1"/>
        </w:rPr>
        <w:t>Dougall</w:t>
      </w:r>
      <w:proofErr w:type="spellEnd"/>
      <w:r w:rsidRPr="007030EE">
        <w:rPr>
          <w:rFonts w:ascii="Arial" w:hAnsi="Arial" w:cs="Arial"/>
          <w:color w:val="000000" w:themeColor="text1"/>
        </w:rPr>
        <w:t>, Managing Director of SQC, explains:</w:t>
      </w:r>
    </w:p>
    <w:p w14:paraId="6B503D58" w14:textId="0CA53EC7" w:rsidR="008A7985" w:rsidRPr="007030EE" w:rsidRDefault="00235F4C" w:rsidP="007030EE">
      <w:pPr>
        <w:spacing w:after="120" w:line="276" w:lineRule="auto"/>
        <w:rPr>
          <w:rFonts w:ascii="Arial" w:hAnsi="Arial" w:cs="Arial"/>
          <w:color w:val="000000" w:themeColor="text1"/>
        </w:rPr>
      </w:pPr>
      <w:r w:rsidRPr="007030EE">
        <w:rPr>
          <w:rFonts w:ascii="Arial" w:hAnsi="Arial" w:cs="Arial"/>
          <w:color w:val="000000" w:themeColor="text1"/>
        </w:rPr>
        <w:t>“</w:t>
      </w:r>
      <w:r w:rsidRPr="007030EE">
        <w:rPr>
          <w:rFonts w:ascii="Arial" w:hAnsi="Arial" w:cs="Arial"/>
          <w:color w:val="000000" w:themeColor="text1"/>
        </w:rPr>
        <w:t>We have been listening to SQC members</w:t>
      </w:r>
      <w:r w:rsidR="001759F4">
        <w:rPr>
          <w:rFonts w:ascii="Arial" w:hAnsi="Arial" w:cs="Arial"/>
          <w:color w:val="000000" w:themeColor="text1"/>
        </w:rPr>
        <w:t xml:space="preserve">’ </w:t>
      </w:r>
      <w:r w:rsidRPr="007030EE">
        <w:rPr>
          <w:rFonts w:ascii="Arial" w:hAnsi="Arial" w:cs="Arial"/>
          <w:color w:val="000000" w:themeColor="text1"/>
        </w:rPr>
        <w:t xml:space="preserve">concerns around the issue of </w:t>
      </w:r>
      <w:r w:rsidR="008A7985" w:rsidRPr="007030EE">
        <w:rPr>
          <w:rFonts w:ascii="Arial" w:hAnsi="Arial" w:cs="Arial"/>
          <w:color w:val="000000" w:themeColor="text1"/>
        </w:rPr>
        <w:t xml:space="preserve">receiving </w:t>
      </w:r>
      <w:r w:rsidRPr="007030EE">
        <w:rPr>
          <w:rFonts w:ascii="Arial" w:hAnsi="Arial" w:cs="Arial"/>
          <w:color w:val="000000" w:themeColor="text1"/>
        </w:rPr>
        <w:t>passports in time for harvest. Under the current annual scheme model</w:t>
      </w:r>
      <w:r w:rsidRPr="007030EE">
        <w:rPr>
          <w:rFonts w:ascii="Arial" w:hAnsi="Arial" w:cs="Arial"/>
          <w:color w:val="000000" w:themeColor="text1"/>
        </w:rPr>
        <w:t>,</w:t>
      </w:r>
      <w:r w:rsidRPr="007030EE">
        <w:rPr>
          <w:rFonts w:ascii="Arial" w:hAnsi="Arial" w:cs="Arial"/>
          <w:color w:val="000000" w:themeColor="text1"/>
        </w:rPr>
        <w:t xml:space="preserve"> grow</w:t>
      </w:r>
      <w:r w:rsidRPr="007030EE">
        <w:rPr>
          <w:rFonts w:ascii="Arial" w:hAnsi="Arial" w:cs="Arial"/>
          <w:color w:val="000000" w:themeColor="text1"/>
        </w:rPr>
        <w:t>er</w:t>
      </w:r>
      <w:r w:rsidRPr="007030EE">
        <w:rPr>
          <w:rFonts w:ascii="Arial" w:hAnsi="Arial" w:cs="Arial"/>
          <w:color w:val="000000" w:themeColor="text1"/>
        </w:rPr>
        <w:t>s must be a</w:t>
      </w:r>
      <w:r w:rsidR="008A7985" w:rsidRPr="007030EE">
        <w:rPr>
          <w:rFonts w:ascii="Arial" w:hAnsi="Arial" w:cs="Arial"/>
          <w:color w:val="000000" w:themeColor="text1"/>
        </w:rPr>
        <w:t>udited between 1 October and</w:t>
      </w:r>
      <w:r w:rsidRPr="007030EE">
        <w:rPr>
          <w:rFonts w:ascii="Arial" w:hAnsi="Arial" w:cs="Arial"/>
          <w:color w:val="000000" w:themeColor="text1"/>
        </w:rPr>
        <w:t xml:space="preserve"> prior to harvest and successfully complete the certification process </w:t>
      </w:r>
      <w:r w:rsidR="008A7985" w:rsidRPr="007030EE">
        <w:rPr>
          <w:rFonts w:ascii="Arial" w:hAnsi="Arial" w:cs="Arial"/>
          <w:color w:val="000000" w:themeColor="text1"/>
        </w:rPr>
        <w:t xml:space="preserve">in this time </w:t>
      </w:r>
      <w:r w:rsidRPr="007030EE">
        <w:rPr>
          <w:rFonts w:ascii="Arial" w:hAnsi="Arial" w:cs="Arial"/>
          <w:color w:val="000000" w:themeColor="text1"/>
        </w:rPr>
        <w:t>to gain assurance</w:t>
      </w:r>
      <w:r w:rsidRPr="007030EE">
        <w:rPr>
          <w:rFonts w:ascii="Arial" w:hAnsi="Arial" w:cs="Arial"/>
          <w:color w:val="000000" w:themeColor="text1"/>
        </w:rPr>
        <w:t>. O</w:t>
      </w:r>
      <w:r w:rsidRPr="007030EE">
        <w:rPr>
          <w:rFonts w:ascii="Arial" w:hAnsi="Arial" w:cs="Arial"/>
          <w:color w:val="000000" w:themeColor="text1"/>
        </w:rPr>
        <w:t>nly at this stage can passports currently be issued. With the m</w:t>
      </w:r>
      <w:r w:rsidRPr="007030EE">
        <w:rPr>
          <w:rFonts w:ascii="Arial" w:hAnsi="Arial" w:cs="Arial"/>
          <w:color w:val="000000" w:themeColor="text1"/>
        </w:rPr>
        <w:t>ove to</w:t>
      </w:r>
      <w:r w:rsidRPr="007030EE">
        <w:rPr>
          <w:rFonts w:ascii="Arial" w:hAnsi="Arial" w:cs="Arial"/>
          <w:color w:val="000000" w:themeColor="text1"/>
        </w:rPr>
        <w:t xml:space="preserve"> product certification</w:t>
      </w:r>
      <w:r w:rsidRPr="007030EE">
        <w:rPr>
          <w:rFonts w:ascii="Arial" w:hAnsi="Arial" w:cs="Arial"/>
          <w:color w:val="000000" w:themeColor="text1"/>
        </w:rPr>
        <w:t>,</w:t>
      </w:r>
      <w:r w:rsidRPr="007030EE">
        <w:rPr>
          <w:rFonts w:ascii="Arial" w:hAnsi="Arial" w:cs="Arial"/>
          <w:color w:val="000000" w:themeColor="text1"/>
        </w:rPr>
        <w:t xml:space="preserve"> we can provide rolling certification</w:t>
      </w:r>
      <w:r w:rsidR="008A7985" w:rsidRPr="007030EE">
        <w:rPr>
          <w:rFonts w:ascii="Arial" w:hAnsi="Arial" w:cs="Arial"/>
          <w:color w:val="000000" w:themeColor="text1"/>
        </w:rPr>
        <w:t xml:space="preserve"> over 12 months</w:t>
      </w:r>
      <w:r w:rsidRPr="007030EE">
        <w:rPr>
          <w:rFonts w:ascii="Arial" w:hAnsi="Arial" w:cs="Arial"/>
          <w:color w:val="000000" w:themeColor="text1"/>
        </w:rPr>
        <w:t xml:space="preserve"> meaning that passports can be issued earlier in the season and before harvest starts</w:t>
      </w:r>
      <w:r w:rsidRPr="007030EE">
        <w:rPr>
          <w:rFonts w:ascii="Arial" w:hAnsi="Arial" w:cs="Arial"/>
          <w:color w:val="000000" w:themeColor="text1"/>
        </w:rPr>
        <w:t>.</w:t>
      </w:r>
    </w:p>
    <w:p w14:paraId="247CC280" w14:textId="1F9FD793" w:rsidR="00235F4C" w:rsidRPr="007030EE" w:rsidRDefault="008A7985" w:rsidP="007030EE">
      <w:pPr>
        <w:spacing w:after="120" w:line="276" w:lineRule="auto"/>
        <w:rPr>
          <w:rFonts w:ascii="Arial" w:hAnsi="Arial" w:cs="Arial"/>
          <w:color w:val="000000" w:themeColor="text1"/>
        </w:rPr>
      </w:pPr>
      <w:r w:rsidRPr="007030EE">
        <w:rPr>
          <w:rFonts w:ascii="Arial" w:hAnsi="Arial" w:cs="Arial"/>
          <w:color w:val="000000" w:themeColor="text1"/>
        </w:rPr>
        <w:t>“</w:t>
      </w:r>
      <w:r w:rsidR="00293250" w:rsidRPr="007030EE">
        <w:rPr>
          <w:rFonts w:ascii="Arial" w:hAnsi="Arial" w:cs="Arial"/>
          <w:color w:val="000000" w:themeColor="text1"/>
        </w:rPr>
        <w:t xml:space="preserve">It </w:t>
      </w:r>
      <w:r w:rsidR="00BB0D3B">
        <w:rPr>
          <w:rFonts w:ascii="Arial" w:hAnsi="Arial" w:cs="Arial"/>
          <w:color w:val="000000" w:themeColor="text1"/>
        </w:rPr>
        <w:t xml:space="preserve">will </w:t>
      </w:r>
      <w:r w:rsidR="00293250" w:rsidRPr="007030EE">
        <w:rPr>
          <w:rFonts w:ascii="Arial" w:hAnsi="Arial" w:cs="Arial"/>
          <w:color w:val="000000" w:themeColor="text1"/>
        </w:rPr>
        <w:t>allow</w:t>
      </w:r>
      <w:r w:rsidR="00235F4C" w:rsidRPr="007030EE">
        <w:rPr>
          <w:rFonts w:ascii="Arial" w:hAnsi="Arial" w:cs="Arial"/>
          <w:color w:val="000000" w:themeColor="text1"/>
        </w:rPr>
        <w:t xml:space="preserve"> </w:t>
      </w:r>
      <w:r w:rsidR="00235F4C" w:rsidRPr="007030EE">
        <w:rPr>
          <w:rFonts w:ascii="Arial" w:hAnsi="Arial" w:cs="Arial"/>
          <w:color w:val="000000" w:themeColor="text1"/>
        </w:rPr>
        <w:t xml:space="preserve">assessments to be more evenly spread across the scheme year providing </w:t>
      </w:r>
      <w:r w:rsidR="50812B42" w:rsidRPr="50812B42">
        <w:rPr>
          <w:rFonts w:ascii="Arial" w:hAnsi="Arial" w:cs="Arial"/>
          <w:color w:val="000000" w:themeColor="text1"/>
        </w:rPr>
        <w:t>our</w:t>
      </w:r>
      <w:r w:rsidR="00235F4C" w:rsidRPr="007030EE">
        <w:rPr>
          <w:rFonts w:ascii="Arial" w:hAnsi="Arial" w:cs="Arial"/>
          <w:color w:val="000000" w:themeColor="text1"/>
        </w:rPr>
        <w:t xml:space="preserve"> certification body</w:t>
      </w:r>
      <w:r w:rsidR="50812B42" w:rsidRPr="50812B42">
        <w:rPr>
          <w:rFonts w:ascii="Arial" w:hAnsi="Arial" w:cs="Arial"/>
          <w:color w:val="000000" w:themeColor="text1"/>
        </w:rPr>
        <w:t>, FIA</w:t>
      </w:r>
      <w:r w:rsidR="5421D6D0" w:rsidRPr="5421D6D0">
        <w:rPr>
          <w:rFonts w:ascii="Arial" w:hAnsi="Arial" w:cs="Arial"/>
          <w:color w:val="000000" w:themeColor="text1"/>
        </w:rPr>
        <w:t>,</w:t>
      </w:r>
      <w:r w:rsidR="00235F4C" w:rsidRPr="007030EE">
        <w:rPr>
          <w:rFonts w:ascii="Arial" w:hAnsi="Arial" w:cs="Arial"/>
          <w:color w:val="000000" w:themeColor="text1"/>
        </w:rPr>
        <w:t xml:space="preserve"> and </w:t>
      </w:r>
      <w:r w:rsidR="0043170C">
        <w:rPr>
          <w:rFonts w:ascii="Arial" w:hAnsi="Arial" w:cs="Arial"/>
          <w:color w:val="000000" w:themeColor="text1"/>
        </w:rPr>
        <w:t xml:space="preserve">their </w:t>
      </w:r>
      <w:r w:rsidR="00235F4C" w:rsidRPr="007030EE">
        <w:rPr>
          <w:rFonts w:ascii="Arial" w:hAnsi="Arial" w:cs="Arial"/>
          <w:color w:val="000000" w:themeColor="text1"/>
        </w:rPr>
        <w:t xml:space="preserve">assessors with more time to allocate </w:t>
      </w:r>
      <w:r w:rsidR="00235F4C" w:rsidRPr="007030EE">
        <w:rPr>
          <w:rFonts w:ascii="Arial" w:hAnsi="Arial" w:cs="Arial"/>
          <w:color w:val="000000" w:themeColor="text1"/>
        </w:rPr>
        <w:t>audits</w:t>
      </w:r>
      <w:r w:rsidR="00235F4C" w:rsidRPr="007030EE">
        <w:rPr>
          <w:rFonts w:ascii="Arial" w:hAnsi="Arial" w:cs="Arial"/>
          <w:color w:val="000000" w:themeColor="text1"/>
        </w:rPr>
        <w:t xml:space="preserve"> and complete the certification process</w:t>
      </w:r>
      <w:r w:rsidR="00293250" w:rsidRPr="007030EE">
        <w:rPr>
          <w:rFonts w:ascii="Arial" w:hAnsi="Arial" w:cs="Arial"/>
          <w:color w:val="000000" w:themeColor="text1"/>
        </w:rPr>
        <w:t>. It also</w:t>
      </w:r>
      <w:r w:rsidR="00293250" w:rsidRPr="007030EE">
        <w:rPr>
          <w:rFonts w:ascii="Arial" w:hAnsi="Arial" w:cs="Arial"/>
          <w:color w:val="000000" w:themeColor="text1"/>
        </w:rPr>
        <w:t xml:space="preserve"> bring</w:t>
      </w:r>
      <w:r w:rsidR="00293250" w:rsidRPr="007030EE">
        <w:rPr>
          <w:rFonts w:ascii="Arial" w:hAnsi="Arial" w:cs="Arial"/>
          <w:color w:val="000000" w:themeColor="text1"/>
        </w:rPr>
        <w:t xml:space="preserve">s </w:t>
      </w:r>
      <w:r w:rsidR="00293250" w:rsidRPr="007030EE">
        <w:rPr>
          <w:rFonts w:ascii="Arial" w:hAnsi="Arial" w:cs="Arial"/>
          <w:color w:val="000000" w:themeColor="text1"/>
        </w:rPr>
        <w:t>SQC in line with other assurance schemes, making it easier for joint audits to take place where applicable</w:t>
      </w:r>
      <w:r w:rsidR="00293250" w:rsidRPr="007030EE">
        <w:rPr>
          <w:rFonts w:ascii="Arial" w:hAnsi="Arial" w:cs="Arial"/>
          <w:color w:val="000000" w:themeColor="text1"/>
        </w:rPr>
        <w:t>.</w:t>
      </w:r>
      <w:r w:rsidR="00235F4C" w:rsidRPr="007030EE">
        <w:rPr>
          <w:rFonts w:ascii="Arial" w:hAnsi="Arial" w:cs="Arial"/>
          <w:color w:val="000000" w:themeColor="text1"/>
        </w:rPr>
        <w:t xml:space="preserve">” </w:t>
      </w:r>
    </w:p>
    <w:p w14:paraId="137707ED" w14:textId="16C9D896" w:rsidR="008A7985" w:rsidRPr="007030EE" w:rsidRDefault="008A7985" w:rsidP="007030EE">
      <w:pPr>
        <w:spacing w:after="120" w:line="276" w:lineRule="auto"/>
        <w:rPr>
          <w:rFonts w:ascii="Arial" w:hAnsi="Arial" w:cs="Arial"/>
          <w:color w:val="000000" w:themeColor="text1"/>
        </w:rPr>
      </w:pPr>
      <w:r w:rsidRPr="007030EE">
        <w:rPr>
          <w:rFonts w:ascii="Arial" w:hAnsi="Arial" w:cs="Arial"/>
          <w:color w:val="000000" w:themeColor="text1"/>
        </w:rPr>
        <w:t>Th</w:t>
      </w:r>
      <w:r w:rsidRPr="007030EE">
        <w:rPr>
          <w:rFonts w:ascii="Arial" w:hAnsi="Arial" w:cs="Arial"/>
          <w:color w:val="000000" w:themeColor="text1"/>
        </w:rPr>
        <w:t>e</w:t>
      </w:r>
      <w:r w:rsidRPr="007030EE">
        <w:rPr>
          <w:rFonts w:ascii="Arial" w:hAnsi="Arial" w:cs="Arial"/>
          <w:color w:val="000000" w:themeColor="text1"/>
        </w:rPr>
        <w:t xml:space="preserve"> new </w:t>
      </w:r>
      <w:r w:rsidR="5EA64904" w:rsidRPr="5EA64904">
        <w:rPr>
          <w:rFonts w:ascii="Arial" w:hAnsi="Arial" w:cs="Arial"/>
          <w:color w:val="000000" w:themeColor="text1"/>
        </w:rPr>
        <w:t xml:space="preserve">product certification </w:t>
      </w:r>
      <w:r w:rsidRPr="007030EE">
        <w:rPr>
          <w:rFonts w:ascii="Arial" w:hAnsi="Arial" w:cs="Arial"/>
          <w:color w:val="000000" w:themeColor="text1"/>
        </w:rPr>
        <w:t xml:space="preserve">model will start on </w:t>
      </w:r>
      <w:r w:rsidRPr="1D3663BA">
        <w:rPr>
          <w:rFonts w:ascii="Arial" w:hAnsi="Arial" w:cs="Arial"/>
          <w:color w:val="000000" w:themeColor="text1"/>
        </w:rPr>
        <w:t>1</w:t>
      </w:r>
      <w:r w:rsidRPr="007030EE">
        <w:rPr>
          <w:rFonts w:ascii="Arial" w:hAnsi="Arial" w:cs="Arial"/>
          <w:color w:val="000000" w:themeColor="text1"/>
        </w:rPr>
        <w:t xml:space="preserve"> October 2023</w:t>
      </w:r>
      <w:r w:rsidRPr="007030EE">
        <w:rPr>
          <w:rFonts w:ascii="Arial" w:hAnsi="Arial" w:cs="Arial"/>
          <w:color w:val="000000" w:themeColor="text1"/>
        </w:rPr>
        <w:t xml:space="preserve"> in line with </w:t>
      </w:r>
      <w:r w:rsidR="73D99A3D" w:rsidRPr="73D99A3D">
        <w:rPr>
          <w:rFonts w:ascii="Arial" w:hAnsi="Arial" w:cs="Arial"/>
          <w:color w:val="000000" w:themeColor="text1"/>
        </w:rPr>
        <w:t xml:space="preserve">the new scheme year </w:t>
      </w:r>
      <w:r w:rsidR="451902FD" w:rsidRPr="451902FD">
        <w:rPr>
          <w:rFonts w:ascii="Arial" w:hAnsi="Arial" w:cs="Arial"/>
          <w:color w:val="000000" w:themeColor="text1"/>
        </w:rPr>
        <w:t>and</w:t>
      </w:r>
      <w:r w:rsidR="7C384E32" w:rsidRPr="7C384E32">
        <w:rPr>
          <w:rFonts w:ascii="Arial" w:hAnsi="Arial" w:cs="Arial"/>
          <w:color w:val="000000" w:themeColor="text1"/>
        </w:rPr>
        <w:t xml:space="preserve"> </w:t>
      </w:r>
      <w:r w:rsidR="7FE081A4" w:rsidRPr="7FE081A4">
        <w:rPr>
          <w:rFonts w:ascii="Arial" w:hAnsi="Arial" w:cs="Arial"/>
          <w:color w:val="000000" w:themeColor="text1"/>
        </w:rPr>
        <w:t>distribution of membership</w:t>
      </w:r>
      <w:r w:rsidRPr="007030EE">
        <w:rPr>
          <w:rFonts w:ascii="Arial" w:hAnsi="Arial" w:cs="Arial"/>
          <w:color w:val="000000" w:themeColor="text1"/>
        </w:rPr>
        <w:t xml:space="preserve"> renewals</w:t>
      </w:r>
      <w:r w:rsidR="00E203FF">
        <w:rPr>
          <w:rFonts w:ascii="Arial" w:hAnsi="Arial" w:cs="Arial"/>
          <w:color w:val="000000" w:themeColor="text1"/>
        </w:rPr>
        <w:t>.</w:t>
      </w:r>
      <w:r w:rsidRPr="007030EE">
        <w:rPr>
          <w:rFonts w:ascii="Arial" w:hAnsi="Arial" w:cs="Arial"/>
          <w:color w:val="000000" w:themeColor="text1"/>
        </w:rPr>
        <w:t xml:space="preserve"> </w:t>
      </w:r>
      <w:r w:rsidRPr="007030EE">
        <w:rPr>
          <w:rFonts w:ascii="Arial" w:hAnsi="Arial" w:cs="Arial"/>
          <w:color w:val="000000" w:themeColor="text1"/>
        </w:rPr>
        <w:t xml:space="preserve">Ms </w:t>
      </w:r>
      <w:proofErr w:type="spellStart"/>
      <w:r w:rsidRPr="007030EE">
        <w:rPr>
          <w:rFonts w:ascii="Arial" w:hAnsi="Arial" w:cs="Arial"/>
          <w:color w:val="000000" w:themeColor="text1"/>
        </w:rPr>
        <w:t>Dougall</w:t>
      </w:r>
      <w:proofErr w:type="spellEnd"/>
      <w:r w:rsidRPr="007030EE">
        <w:rPr>
          <w:rFonts w:ascii="Arial" w:hAnsi="Arial" w:cs="Arial"/>
          <w:color w:val="000000" w:themeColor="text1"/>
        </w:rPr>
        <w:t xml:space="preserve"> says t</w:t>
      </w:r>
      <w:r w:rsidR="00235F4C" w:rsidRPr="007030EE">
        <w:rPr>
          <w:rFonts w:ascii="Arial" w:hAnsi="Arial" w:cs="Arial"/>
          <w:color w:val="000000" w:themeColor="text1"/>
        </w:rPr>
        <w:t>here is no need for growers to take any different action</w:t>
      </w:r>
      <w:r w:rsidRPr="007030EE">
        <w:rPr>
          <w:rFonts w:ascii="Arial" w:hAnsi="Arial" w:cs="Arial"/>
          <w:color w:val="000000" w:themeColor="text1"/>
        </w:rPr>
        <w:t xml:space="preserve"> to previous years:</w:t>
      </w:r>
    </w:p>
    <w:p w14:paraId="08028D5C" w14:textId="553DE0EB" w:rsidR="00293250" w:rsidRPr="007030EE" w:rsidRDefault="13D621C9" w:rsidP="007030EE">
      <w:pPr>
        <w:spacing w:after="120" w:line="276" w:lineRule="auto"/>
        <w:rPr>
          <w:rFonts w:ascii="Arial" w:hAnsi="Arial" w:cs="Arial"/>
          <w:color w:val="000000" w:themeColor="text1"/>
        </w:rPr>
      </w:pPr>
      <w:r w:rsidRPr="13D621C9">
        <w:rPr>
          <w:rFonts w:ascii="Arial" w:hAnsi="Arial" w:cs="Arial"/>
          <w:color w:val="000000" w:themeColor="text1"/>
        </w:rPr>
        <w:t>“</w:t>
      </w:r>
      <w:r w:rsidRPr="13D621C9">
        <w:rPr>
          <w:rFonts w:ascii="Arial" w:eastAsia="Arial" w:hAnsi="Arial" w:cs="Arial"/>
        </w:rPr>
        <w:t xml:space="preserve">The move to product certification will still require all growers to have an annual assessment.  </w:t>
      </w:r>
      <w:r w:rsidR="00235F4C" w:rsidRPr="007030EE">
        <w:rPr>
          <w:rFonts w:ascii="Arial" w:hAnsi="Arial" w:cs="Arial"/>
          <w:color w:val="000000" w:themeColor="text1"/>
        </w:rPr>
        <w:t xml:space="preserve">The biggest change is </w:t>
      </w:r>
      <w:r w:rsidR="00235F4C" w:rsidRPr="007030EE">
        <w:rPr>
          <w:rFonts w:ascii="Arial" w:hAnsi="Arial" w:cs="Arial"/>
          <w:color w:val="000000" w:themeColor="text1"/>
        </w:rPr>
        <w:t>that audits may take place at a different time of year</w:t>
      </w:r>
      <w:r w:rsidR="00235F4C" w:rsidRPr="007030EE">
        <w:rPr>
          <w:rFonts w:ascii="Arial" w:hAnsi="Arial" w:cs="Arial"/>
          <w:color w:val="000000" w:themeColor="text1"/>
        </w:rPr>
        <w:t xml:space="preserve"> and will not necessarily be at the same time every year.</w:t>
      </w:r>
      <w:r w:rsidR="00293250" w:rsidRPr="007030EE">
        <w:rPr>
          <w:rFonts w:ascii="Arial" w:hAnsi="Arial" w:cs="Arial"/>
          <w:color w:val="000000" w:themeColor="text1"/>
        </w:rPr>
        <w:t xml:space="preserve"> We are very pleased to be making this transition which will also</w:t>
      </w:r>
      <w:r w:rsidR="00293250" w:rsidRPr="007030EE">
        <w:rPr>
          <w:rFonts w:ascii="Arial" w:hAnsi="Arial" w:cs="Arial"/>
          <w:color w:val="FF0000"/>
        </w:rPr>
        <w:t xml:space="preserve"> </w:t>
      </w:r>
      <w:r w:rsidR="00293250" w:rsidRPr="007030EE">
        <w:rPr>
          <w:rFonts w:ascii="Arial" w:hAnsi="Arial" w:cs="Arial"/>
          <w:color w:val="000000" w:themeColor="text1"/>
        </w:rPr>
        <w:t>add integrity to the SQC scheme</w:t>
      </w:r>
      <w:r w:rsidR="600670C2" w:rsidRPr="600670C2">
        <w:rPr>
          <w:rFonts w:ascii="Arial" w:hAnsi="Arial" w:cs="Arial"/>
          <w:color w:val="000000" w:themeColor="text1"/>
        </w:rPr>
        <w:t xml:space="preserve"> </w:t>
      </w:r>
      <w:r w:rsidR="6F71F66D" w:rsidRPr="6F71F66D">
        <w:rPr>
          <w:rFonts w:ascii="Arial" w:hAnsi="Arial" w:cs="Arial"/>
          <w:color w:val="000000" w:themeColor="text1"/>
        </w:rPr>
        <w:t xml:space="preserve">by allowing for </w:t>
      </w:r>
      <w:r w:rsidR="2266A837" w:rsidRPr="2266A837">
        <w:rPr>
          <w:rFonts w:ascii="Arial" w:hAnsi="Arial" w:cs="Arial"/>
          <w:color w:val="000000" w:themeColor="text1"/>
        </w:rPr>
        <w:t xml:space="preserve">improved monitoring of </w:t>
      </w:r>
      <w:r w:rsidR="73A610F6" w:rsidRPr="73A610F6">
        <w:rPr>
          <w:rFonts w:ascii="Arial" w:hAnsi="Arial" w:cs="Arial"/>
          <w:color w:val="000000" w:themeColor="text1"/>
        </w:rPr>
        <w:t>production</w:t>
      </w:r>
      <w:r w:rsidR="6956BBA0" w:rsidRPr="6956BBA0">
        <w:rPr>
          <w:rFonts w:ascii="Arial" w:hAnsi="Arial" w:cs="Arial"/>
          <w:color w:val="000000" w:themeColor="text1"/>
        </w:rPr>
        <w:t xml:space="preserve"> </w:t>
      </w:r>
      <w:r w:rsidR="47FC3766" w:rsidRPr="47FC3766">
        <w:rPr>
          <w:rFonts w:ascii="Arial" w:hAnsi="Arial" w:cs="Arial"/>
          <w:color w:val="000000" w:themeColor="text1"/>
        </w:rPr>
        <w:t xml:space="preserve">across the full </w:t>
      </w:r>
      <w:r w:rsidR="6BBA8062" w:rsidRPr="6BBA8062">
        <w:rPr>
          <w:rFonts w:ascii="Arial" w:hAnsi="Arial" w:cs="Arial"/>
          <w:color w:val="000000" w:themeColor="text1"/>
        </w:rPr>
        <w:t>scheme year.”</w:t>
      </w:r>
    </w:p>
    <w:p w14:paraId="4403C0B5" w14:textId="0D21C2C7" w:rsidR="3878857D" w:rsidRPr="00AB11E5" w:rsidRDefault="298E040B" w:rsidP="3878857D">
      <w:pPr>
        <w:spacing w:after="120" w:line="276" w:lineRule="auto"/>
        <w:rPr>
          <w:rFonts w:ascii="Arial" w:eastAsia="Arial" w:hAnsi="Arial" w:cs="Arial"/>
        </w:rPr>
      </w:pPr>
      <w:r w:rsidRPr="00AB11E5">
        <w:rPr>
          <w:rFonts w:ascii="Arial" w:eastAsia="Arial" w:hAnsi="Arial" w:cs="Arial"/>
        </w:rPr>
        <w:t>Buyers can continue to</w:t>
      </w:r>
      <w:r w:rsidR="3878857D" w:rsidRPr="00AB11E5">
        <w:rPr>
          <w:rFonts w:ascii="Arial" w:eastAsia="Arial" w:hAnsi="Arial" w:cs="Arial"/>
        </w:rPr>
        <w:t xml:space="preserve"> use the member checker to confirm that the grain is from an approved site.</w:t>
      </w:r>
      <w:r w:rsidR="03E89ACB" w:rsidRPr="00AB11E5">
        <w:rPr>
          <w:rFonts w:ascii="Arial" w:eastAsia="Arial" w:hAnsi="Arial" w:cs="Arial"/>
        </w:rPr>
        <w:t xml:space="preserve"> </w:t>
      </w:r>
      <w:r w:rsidR="52A683DF" w:rsidRPr="00AB11E5">
        <w:rPr>
          <w:rFonts w:ascii="Arial" w:eastAsia="Arial" w:hAnsi="Arial" w:cs="Arial"/>
        </w:rPr>
        <w:t xml:space="preserve"> </w:t>
      </w:r>
      <w:r w:rsidR="1905B8FF" w:rsidRPr="00AB11E5">
        <w:rPr>
          <w:rFonts w:ascii="Arial" w:eastAsia="Arial" w:hAnsi="Arial" w:cs="Arial"/>
        </w:rPr>
        <w:t>SQC have also confirmed that they will be working to improve the efficiency of their member</w:t>
      </w:r>
      <w:r w:rsidR="2F166755" w:rsidRPr="00AB11E5">
        <w:rPr>
          <w:rFonts w:ascii="Arial" w:eastAsia="Arial" w:hAnsi="Arial" w:cs="Arial"/>
        </w:rPr>
        <w:t xml:space="preserve"> checker next year.</w:t>
      </w:r>
    </w:p>
    <w:p w14:paraId="4BB253C1" w14:textId="6B1E300C" w:rsidR="006F13E4" w:rsidRDefault="006F13E4" w:rsidP="007030E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7030EE">
        <w:rPr>
          <w:rFonts w:ascii="Arial" w:hAnsi="Arial" w:cs="Arial"/>
          <w:color w:val="000000" w:themeColor="text1"/>
          <w:sz w:val="22"/>
          <w:szCs w:val="22"/>
        </w:rPr>
        <w:t xml:space="preserve">This builds on </w:t>
      </w:r>
      <w:r w:rsidR="00293250" w:rsidRPr="007030EE">
        <w:rPr>
          <w:rFonts w:ascii="Arial" w:hAnsi="Arial" w:cs="Arial"/>
          <w:color w:val="000000" w:themeColor="text1"/>
          <w:sz w:val="22"/>
          <w:szCs w:val="22"/>
        </w:rPr>
        <w:t>SQC</w:t>
      </w:r>
      <w:r w:rsidRPr="007030EE">
        <w:rPr>
          <w:rFonts w:ascii="Arial" w:hAnsi="Arial" w:cs="Arial"/>
          <w:color w:val="000000" w:themeColor="text1"/>
          <w:sz w:val="22"/>
          <w:szCs w:val="22"/>
        </w:rPr>
        <w:t>’s appointment of FIA last year to help</w:t>
      </w:r>
      <w:r w:rsidR="00293250" w:rsidRPr="007030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030EE">
        <w:rPr>
          <w:rFonts w:ascii="Arial" w:hAnsi="Arial" w:cs="Arial"/>
          <w:color w:val="000000" w:themeColor="text1"/>
          <w:sz w:val="22"/>
          <w:szCs w:val="22"/>
        </w:rPr>
        <w:t xml:space="preserve">growers </w:t>
      </w:r>
      <w:r w:rsidRPr="007030EE">
        <w:rPr>
          <w:rFonts w:ascii="Arial" w:hAnsi="Arial" w:cs="Arial"/>
          <w:color w:val="000000" w:themeColor="text1"/>
          <w:sz w:val="22"/>
          <w:szCs w:val="22"/>
        </w:rPr>
        <w:t xml:space="preserve">benefit from joint audits, where possible, across </w:t>
      </w:r>
      <w:r w:rsidRPr="007030EE">
        <w:rPr>
          <w:rFonts w:ascii="Arial" w:hAnsi="Arial" w:cs="Arial"/>
          <w:color w:val="000000" w:themeColor="text1"/>
          <w:sz w:val="22"/>
          <w:szCs w:val="22"/>
        </w:rPr>
        <w:t>four assurance schemes – Scottish Quality Crops, Quality Meat Scotland (QMS), Wildlife Estates Scotland and most recently, LEAF.</w:t>
      </w:r>
      <w:r w:rsidRPr="51BB45EA">
        <w:rPr>
          <w:rFonts w:ascii="Arial" w:hAnsi="Arial" w:cs="Arial"/>
          <w:color w:val="000000" w:themeColor="text1"/>
          <w:sz w:val="22"/>
          <w:szCs w:val="22"/>
        </w:rPr>
        <w:t> </w:t>
      </w:r>
    </w:p>
    <w:p w14:paraId="4107F1E8" w14:textId="77777777" w:rsidR="00AB11E5" w:rsidRPr="007030EE" w:rsidRDefault="00AB11E5" w:rsidP="007030E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539678C" w14:textId="2D15EC23" w:rsidR="00DA4CC0" w:rsidRPr="007030EE" w:rsidRDefault="006F13E4" w:rsidP="007030EE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7030EE">
        <w:rPr>
          <w:rFonts w:ascii="Arial" w:hAnsi="Arial" w:cs="Arial"/>
          <w:color w:val="000000" w:themeColor="text1"/>
          <w:sz w:val="22"/>
          <w:szCs w:val="22"/>
        </w:rPr>
        <w:t> “SQC is a co-operative of agricultural stakeholders, run by farmers for farmers</w:t>
      </w:r>
      <w:r w:rsidR="00D776D5">
        <w:rPr>
          <w:rFonts w:ascii="Arial" w:hAnsi="Arial" w:cs="Arial"/>
          <w:color w:val="000000" w:themeColor="text1"/>
          <w:sz w:val="22"/>
          <w:szCs w:val="22"/>
        </w:rPr>
        <w:t>. O</w:t>
      </w:r>
      <w:r w:rsidRPr="007030EE">
        <w:rPr>
          <w:rFonts w:ascii="Arial" w:hAnsi="Arial" w:cs="Arial"/>
          <w:color w:val="000000" w:themeColor="text1"/>
          <w:sz w:val="22"/>
          <w:szCs w:val="22"/>
        </w:rPr>
        <w:t>ur priority is to support our growers to access the best markets and, where possible, profit potential</w:t>
      </w:r>
      <w:r w:rsidRPr="007030EE">
        <w:rPr>
          <w:rFonts w:ascii="Arial" w:hAnsi="Arial" w:cs="Arial"/>
          <w:color w:val="000000" w:themeColor="text1"/>
          <w:sz w:val="22"/>
          <w:szCs w:val="22"/>
        </w:rPr>
        <w:t xml:space="preserve"> through quality assurance, and to make the certification process to achieve this as straight forward as possible</w:t>
      </w:r>
      <w:r w:rsidRPr="007030EE">
        <w:rPr>
          <w:rFonts w:ascii="Arial" w:hAnsi="Arial" w:cs="Arial"/>
          <w:color w:val="000000" w:themeColor="text1"/>
          <w:sz w:val="22"/>
          <w:szCs w:val="22"/>
        </w:rPr>
        <w:t>.</w:t>
      </w:r>
      <w:r w:rsidRPr="007030EE">
        <w:rPr>
          <w:rFonts w:ascii="Arial" w:hAnsi="Arial" w:cs="Arial"/>
          <w:color w:val="000000" w:themeColor="text1"/>
          <w:sz w:val="22"/>
          <w:szCs w:val="22"/>
        </w:rPr>
        <w:t>”</w:t>
      </w:r>
      <w:r w:rsidR="00235F4C" w:rsidRPr="007030EE">
        <w:rPr>
          <w:rFonts w:ascii="Arial" w:hAnsi="Arial" w:cs="Arial"/>
          <w:color w:val="000000" w:themeColor="text1"/>
          <w:sz w:val="22"/>
          <w:szCs w:val="22"/>
        </w:rPr>
        <w:br/>
      </w:r>
    </w:p>
    <w:sectPr w:rsidR="00DA4CC0" w:rsidRPr="007030E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D7C8" w14:textId="77777777" w:rsidR="003C21BA" w:rsidRDefault="003C21BA" w:rsidP="00DE02FD">
      <w:pPr>
        <w:spacing w:after="0" w:line="240" w:lineRule="auto"/>
      </w:pPr>
      <w:r>
        <w:separator/>
      </w:r>
    </w:p>
  </w:endnote>
  <w:endnote w:type="continuationSeparator" w:id="0">
    <w:p w14:paraId="6B215552" w14:textId="77777777" w:rsidR="003C21BA" w:rsidRDefault="003C21BA" w:rsidP="00DE02FD">
      <w:pPr>
        <w:spacing w:after="0" w:line="240" w:lineRule="auto"/>
      </w:pPr>
      <w:r>
        <w:continuationSeparator/>
      </w:r>
    </w:p>
  </w:endnote>
  <w:endnote w:type="continuationNotice" w:id="1">
    <w:p w14:paraId="553F8563" w14:textId="77777777" w:rsidR="003C21BA" w:rsidRDefault="003C2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CCA5" w14:textId="2F86CA15" w:rsidR="00DE02FD" w:rsidRPr="00DE02FD" w:rsidRDefault="00DE02FD">
    <w:pPr>
      <w:pStyle w:val="Footer"/>
      <w:rPr>
        <w:rFonts w:ascii="Arial" w:hAnsi="Arial" w:cs="Arial"/>
        <w:sz w:val="18"/>
        <w:szCs w:val="18"/>
      </w:rPr>
    </w:pPr>
    <w:r w:rsidRPr="00DE02FD">
      <w:rPr>
        <w:rFonts w:ascii="Arial" w:hAnsi="Arial" w:cs="Arial"/>
        <w:sz w:val="18"/>
        <w:szCs w:val="18"/>
      </w:rPr>
      <w:t>Version 1</w:t>
    </w:r>
    <w:r w:rsidRPr="00DE02FD">
      <w:rPr>
        <w:rFonts w:ascii="Arial" w:hAnsi="Arial" w:cs="Arial"/>
        <w:sz w:val="18"/>
        <w:szCs w:val="18"/>
      </w:rPr>
      <w:tab/>
    </w:r>
    <w:r w:rsidRPr="00DE02FD">
      <w:rPr>
        <w:rFonts w:ascii="Arial" w:hAnsi="Arial" w:cs="Arial"/>
        <w:sz w:val="18"/>
        <w:szCs w:val="18"/>
      </w:rPr>
      <w:tab/>
    </w:r>
    <w:r w:rsidR="006F13E4">
      <w:rPr>
        <w:rFonts w:ascii="Arial" w:hAnsi="Arial" w:cs="Arial"/>
        <w:sz w:val="18"/>
        <w:szCs w:val="18"/>
      </w:rPr>
      <w:t>1</w:t>
    </w:r>
    <w:r w:rsidR="00971D2C">
      <w:rPr>
        <w:rFonts w:ascii="Arial" w:hAnsi="Arial" w:cs="Arial"/>
        <w:sz w:val="18"/>
        <w:szCs w:val="18"/>
      </w:rPr>
      <w:t>3</w:t>
    </w:r>
    <w:r w:rsidR="006F13E4">
      <w:rPr>
        <w:rFonts w:ascii="Arial" w:hAnsi="Arial" w:cs="Arial"/>
        <w:sz w:val="18"/>
        <w:szCs w:val="18"/>
      </w:rPr>
      <w:t xml:space="preserve"> September</w:t>
    </w:r>
    <w:r w:rsidRPr="00DE02FD">
      <w:rPr>
        <w:rFonts w:ascii="Arial" w:hAnsi="Arial" w:cs="Arial"/>
        <w:sz w:val="18"/>
        <w:szCs w:val="18"/>
      </w:rPr>
      <w:t xml:space="preserve"> 2023</w:t>
    </w:r>
  </w:p>
  <w:p w14:paraId="126498B7" w14:textId="77777777" w:rsidR="00DE02FD" w:rsidRDefault="00DE0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FC3F" w14:textId="77777777" w:rsidR="003C21BA" w:rsidRDefault="003C21BA" w:rsidP="00DE02FD">
      <w:pPr>
        <w:spacing w:after="0" w:line="240" w:lineRule="auto"/>
      </w:pPr>
      <w:r>
        <w:separator/>
      </w:r>
    </w:p>
  </w:footnote>
  <w:footnote w:type="continuationSeparator" w:id="0">
    <w:p w14:paraId="0A690BB3" w14:textId="77777777" w:rsidR="003C21BA" w:rsidRDefault="003C21BA" w:rsidP="00DE02FD">
      <w:pPr>
        <w:spacing w:after="0" w:line="240" w:lineRule="auto"/>
      </w:pPr>
      <w:r>
        <w:continuationSeparator/>
      </w:r>
    </w:p>
  </w:footnote>
  <w:footnote w:type="continuationNotice" w:id="1">
    <w:p w14:paraId="42CAD0A0" w14:textId="77777777" w:rsidR="003C21BA" w:rsidRDefault="003C21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3B6"/>
    <w:multiLevelType w:val="hybridMultilevel"/>
    <w:tmpl w:val="548CF2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7ECF0E"/>
    <w:multiLevelType w:val="hybridMultilevel"/>
    <w:tmpl w:val="FFFFFFFF"/>
    <w:lvl w:ilvl="0" w:tplc="C50E4462">
      <w:start w:val="1"/>
      <w:numFmt w:val="decimal"/>
      <w:lvlText w:val="%1."/>
      <w:lvlJc w:val="left"/>
      <w:pPr>
        <w:ind w:left="720" w:hanging="360"/>
      </w:pPr>
    </w:lvl>
    <w:lvl w:ilvl="1" w:tplc="BD562F60">
      <w:start w:val="1"/>
      <w:numFmt w:val="lowerLetter"/>
      <w:lvlText w:val="%2."/>
      <w:lvlJc w:val="left"/>
      <w:pPr>
        <w:ind w:left="1440" w:hanging="360"/>
      </w:pPr>
    </w:lvl>
    <w:lvl w:ilvl="2" w:tplc="FA424152">
      <w:start w:val="1"/>
      <w:numFmt w:val="lowerRoman"/>
      <w:lvlText w:val="%3."/>
      <w:lvlJc w:val="right"/>
      <w:pPr>
        <w:ind w:left="2160" w:hanging="180"/>
      </w:pPr>
    </w:lvl>
    <w:lvl w:ilvl="3" w:tplc="710EC66C">
      <w:start w:val="1"/>
      <w:numFmt w:val="decimal"/>
      <w:lvlText w:val="%4."/>
      <w:lvlJc w:val="left"/>
      <w:pPr>
        <w:ind w:left="2880" w:hanging="360"/>
      </w:pPr>
    </w:lvl>
    <w:lvl w:ilvl="4" w:tplc="CC3217FA">
      <w:start w:val="1"/>
      <w:numFmt w:val="lowerLetter"/>
      <w:lvlText w:val="%5."/>
      <w:lvlJc w:val="left"/>
      <w:pPr>
        <w:ind w:left="3600" w:hanging="360"/>
      </w:pPr>
    </w:lvl>
    <w:lvl w:ilvl="5" w:tplc="0FC2DA4C">
      <w:start w:val="1"/>
      <w:numFmt w:val="lowerRoman"/>
      <w:lvlText w:val="%6."/>
      <w:lvlJc w:val="right"/>
      <w:pPr>
        <w:ind w:left="4320" w:hanging="180"/>
      </w:pPr>
    </w:lvl>
    <w:lvl w:ilvl="6" w:tplc="51D83020">
      <w:start w:val="1"/>
      <w:numFmt w:val="decimal"/>
      <w:lvlText w:val="%7."/>
      <w:lvlJc w:val="left"/>
      <w:pPr>
        <w:ind w:left="5040" w:hanging="360"/>
      </w:pPr>
    </w:lvl>
    <w:lvl w:ilvl="7" w:tplc="A798172C">
      <w:start w:val="1"/>
      <w:numFmt w:val="lowerLetter"/>
      <w:lvlText w:val="%8."/>
      <w:lvlJc w:val="left"/>
      <w:pPr>
        <w:ind w:left="5760" w:hanging="360"/>
      </w:pPr>
    </w:lvl>
    <w:lvl w:ilvl="8" w:tplc="3CC2630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D3973"/>
    <w:multiLevelType w:val="hybridMultilevel"/>
    <w:tmpl w:val="7E1C8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07494"/>
    <w:multiLevelType w:val="hybridMultilevel"/>
    <w:tmpl w:val="4C18A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B7D66"/>
    <w:multiLevelType w:val="hybridMultilevel"/>
    <w:tmpl w:val="2184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A3247"/>
    <w:multiLevelType w:val="hybridMultilevel"/>
    <w:tmpl w:val="068A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1372">
    <w:abstractNumId w:val="3"/>
  </w:num>
  <w:num w:numId="2" w16cid:durableId="298270110">
    <w:abstractNumId w:val="4"/>
  </w:num>
  <w:num w:numId="3" w16cid:durableId="919173808">
    <w:abstractNumId w:val="0"/>
  </w:num>
  <w:num w:numId="4" w16cid:durableId="588544815">
    <w:abstractNumId w:val="5"/>
  </w:num>
  <w:num w:numId="5" w16cid:durableId="829178905">
    <w:abstractNumId w:val="2"/>
  </w:num>
  <w:num w:numId="6" w16cid:durableId="133634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71"/>
    <w:rsid w:val="00020B6B"/>
    <w:rsid w:val="000358F8"/>
    <w:rsid w:val="00076D74"/>
    <w:rsid w:val="0008240C"/>
    <w:rsid w:val="00090727"/>
    <w:rsid w:val="000948A2"/>
    <w:rsid w:val="000A778E"/>
    <w:rsid w:val="000C6D8C"/>
    <w:rsid w:val="000D0BE5"/>
    <w:rsid w:val="000D75D8"/>
    <w:rsid w:val="000D7DAA"/>
    <w:rsid w:val="000E3CB2"/>
    <w:rsid w:val="00103817"/>
    <w:rsid w:val="00104E75"/>
    <w:rsid w:val="00106C57"/>
    <w:rsid w:val="0011464F"/>
    <w:rsid w:val="00120BEF"/>
    <w:rsid w:val="0012210F"/>
    <w:rsid w:val="00141838"/>
    <w:rsid w:val="001465CB"/>
    <w:rsid w:val="00173068"/>
    <w:rsid w:val="00173BC0"/>
    <w:rsid w:val="001759F4"/>
    <w:rsid w:val="00177181"/>
    <w:rsid w:val="001D3D3D"/>
    <w:rsid w:val="001D6735"/>
    <w:rsid w:val="001E1A4A"/>
    <w:rsid w:val="001F1413"/>
    <w:rsid w:val="0021468A"/>
    <w:rsid w:val="00221E2A"/>
    <w:rsid w:val="00223A04"/>
    <w:rsid w:val="00235F4C"/>
    <w:rsid w:val="0024756B"/>
    <w:rsid w:val="00250379"/>
    <w:rsid w:val="00253AE1"/>
    <w:rsid w:val="00274EDE"/>
    <w:rsid w:val="00282485"/>
    <w:rsid w:val="00292374"/>
    <w:rsid w:val="00293250"/>
    <w:rsid w:val="002B4A18"/>
    <w:rsid w:val="002C3BE9"/>
    <w:rsid w:val="002D3365"/>
    <w:rsid w:val="002E0D16"/>
    <w:rsid w:val="002E558A"/>
    <w:rsid w:val="002E6DC3"/>
    <w:rsid w:val="003063FF"/>
    <w:rsid w:val="00315D49"/>
    <w:rsid w:val="00317DA7"/>
    <w:rsid w:val="00324685"/>
    <w:rsid w:val="00332FC4"/>
    <w:rsid w:val="00351F5C"/>
    <w:rsid w:val="00356692"/>
    <w:rsid w:val="00356EFE"/>
    <w:rsid w:val="00381CDD"/>
    <w:rsid w:val="003979DE"/>
    <w:rsid w:val="003A29DD"/>
    <w:rsid w:val="003A548D"/>
    <w:rsid w:val="003C21BA"/>
    <w:rsid w:val="003C38AA"/>
    <w:rsid w:val="003E4D3E"/>
    <w:rsid w:val="003E5A5D"/>
    <w:rsid w:val="00404B14"/>
    <w:rsid w:val="0041774D"/>
    <w:rsid w:val="004254C2"/>
    <w:rsid w:val="0043170C"/>
    <w:rsid w:val="00434310"/>
    <w:rsid w:val="0043623B"/>
    <w:rsid w:val="00436293"/>
    <w:rsid w:val="00457575"/>
    <w:rsid w:val="00465EA1"/>
    <w:rsid w:val="00471BD8"/>
    <w:rsid w:val="0049150C"/>
    <w:rsid w:val="004A0C25"/>
    <w:rsid w:val="004A7F88"/>
    <w:rsid w:val="004B085F"/>
    <w:rsid w:val="004B1F0C"/>
    <w:rsid w:val="004D5ECB"/>
    <w:rsid w:val="004F3CF0"/>
    <w:rsid w:val="004F79D5"/>
    <w:rsid w:val="00506B22"/>
    <w:rsid w:val="00526AE7"/>
    <w:rsid w:val="00544334"/>
    <w:rsid w:val="005449C3"/>
    <w:rsid w:val="00546916"/>
    <w:rsid w:val="005660F8"/>
    <w:rsid w:val="00575602"/>
    <w:rsid w:val="00583579"/>
    <w:rsid w:val="005A271E"/>
    <w:rsid w:val="005F5470"/>
    <w:rsid w:val="00600DC0"/>
    <w:rsid w:val="00625B44"/>
    <w:rsid w:val="00627131"/>
    <w:rsid w:val="00630A7B"/>
    <w:rsid w:val="006579A0"/>
    <w:rsid w:val="0067460C"/>
    <w:rsid w:val="006C2265"/>
    <w:rsid w:val="006C2332"/>
    <w:rsid w:val="006D5226"/>
    <w:rsid w:val="006D5724"/>
    <w:rsid w:val="006E1A54"/>
    <w:rsid w:val="006E32DF"/>
    <w:rsid w:val="006F13E4"/>
    <w:rsid w:val="007030EE"/>
    <w:rsid w:val="00704F0F"/>
    <w:rsid w:val="00715CD0"/>
    <w:rsid w:val="007179F2"/>
    <w:rsid w:val="0074522E"/>
    <w:rsid w:val="00753930"/>
    <w:rsid w:val="00777415"/>
    <w:rsid w:val="00782905"/>
    <w:rsid w:val="00783F90"/>
    <w:rsid w:val="00785B3A"/>
    <w:rsid w:val="007A05A7"/>
    <w:rsid w:val="007A5D97"/>
    <w:rsid w:val="007A6598"/>
    <w:rsid w:val="007D0CCC"/>
    <w:rsid w:val="007E0EE1"/>
    <w:rsid w:val="007F37C2"/>
    <w:rsid w:val="007F5334"/>
    <w:rsid w:val="007F59ED"/>
    <w:rsid w:val="00814F36"/>
    <w:rsid w:val="008155AA"/>
    <w:rsid w:val="00823D87"/>
    <w:rsid w:val="00855609"/>
    <w:rsid w:val="008736C6"/>
    <w:rsid w:val="008830E9"/>
    <w:rsid w:val="008915C0"/>
    <w:rsid w:val="00897F0F"/>
    <w:rsid w:val="008A7985"/>
    <w:rsid w:val="008B7EF0"/>
    <w:rsid w:val="008D127B"/>
    <w:rsid w:val="008E7FA0"/>
    <w:rsid w:val="008F15F3"/>
    <w:rsid w:val="008F7D48"/>
    <w:rsid w:val="009308E7"/>
    <w:rsid w:val="00931BA0"/>
    <w:rsid w:val="00941470"/>
    <w:rsid w:val="00947135"/>
    <w:rsid w:val="00950F2C"/>
    <w:rsid w:val="00957B78"/>
    <w:rsid w:val="00964584"/>
    <w:rsid w:val="00971D2C"/>
    <w:rsid w:val="009B4A6D"/>
    <w:rsid w:val="009F3226"/>
    <w:rsid w:val="00A20248"/>
    <w:rsid w:val="00A4265D"/>
    <w:rsid w:val="00A51C52"/>
    <w:rsid w:val="00A53534"/>
    <w:rsid w:val="00A60148"/>
    <w:rsid w:val="00A85FF1"/>
    <w:rsid w:val="00AB11E5"/>
    <w:rsid w:val="00AF170A"/>
    <w:rsid w:val="00AF7531"/>
    <w:rsid w:val="00B136FE"/>
    <w:rsid w:val="00B3657C"/>
    <w:rsid w:val="00B41B1A"/>
    <w:rsid w:val="00B63356"/>
    <w:rsid w:val="00B76C98"/>
    <w:rsid w:val="00B8395E"/>
    <w:rsid w:val="00B97DB9"/>
    <w:rsid w:val="00BB0D3B"/>
    <w:rsid w:val="00BC3931"/>
    <w:rsid w:val="00BE1331"/>
    <w:rsid w:val="00C21185"/>
    <w:rsid w:val="00C343C3"/>
    <w:rsid w:val="00C7502A"/>
    <w:rsid w:val="00CA2031"/>
    <w:rsid w:val="00CA5D26"/>
    <w:rsid w:val="00CD3F17"/>
    <w:rsid w:val="00CD791F"/>
    <w:rsid w:val="00CE11E2"/>
    <w:rsid w:val="00D01359"/>
    <w:rsid w:val="00D328A7"/>
    <w:rsid w:val="00D427D2"/>
    <w:rsid w:val="00D55071"/>
    <w:rsid w:val="00D56037"/>
    <w:rsid w:val="00D63DB4"/>
    <w:rsid w:val="00D65812"/>
    <w:rsid w:val="00D71867"/>
    <w:rsid w:val="00D71C5E"/>
    <w:rsid w:val="00D776D5"/>
    <w:rsid w:val="00D81D72"/>
    <w:rsid w:val="00D831D8"/>
    <w:rsid w:val="00D862A1"/>
    <w:rsid w:val="00DA0C19"/>
    <w:rsid w:val="00DA4CC0"/>
    <w:rsid w:val="00DA5875"/>
    <w:rsid w:val="00DB51E1"/>
    <w:rsid w:val="00DC1D59"/>
    <w:rsid w:val="00DD6B86"/>
    <w:rsid w:val="00DE02FD"/>
    <w:rsid w:val="00DE3357"/>
    <w:rsid w:val="00DF3FBC"/>
    <w:rsid w:val="00DF5127"/>
    <w:rsid w:val="00E00C61"/>
    <w:rsid w:val="00E06CDC"/>
    <w:rsid w:val="00E06D35"/>
    <w:rsid w:val="00E203FF"/>
    <w:rsid w:val="00E25F40"/>
    <w:rsid w:val="00E35A24"/>
    <w:rsid w:val="00E77C66"/>
    <w:rsid w:val="00E87339"/>
    <w:rsid w:val="00E96CC0"/>
    <w:rsid w:val="00EB4F5E"/>
    <w:rsid w:val="00EB598C"/>
    <w:rsid w:val="00EB5A95"/>
    <w:rsid w:val="00ED1CBE"/>
    <w:rsid w:val="00ED2E03"/>
    <w:rsid w:val="00EE69B1"/>
    <w:rsid w:val="00EF16E0"/>
    <w:rsid w:val="00EF69A5"/>
    <w:rsid w:val="00F15AC3"/>
    <w:rsid w:val="00F15B0D"/>
    <w:rsid w:val="00F61012"/>
    <w:rsid w:val="00F71582"/>
    <w:rsid w:val="00F8637A"/>
    <w:rsid w:val="00FE3325"/>
    <w:rsid w:val="00FF5092"/>
    <w:rsid w:val="00FF63DE"/>
    <w:rsid w:val="03E89ACB"/>
    <w:rsid w:val="0563EDBC"/>
    <w:rsid w:val="063BEE04"/>
    <w:rsid w:val="0B630137"/>
    <w:rsid w:val="11FC7DB6"/>
    <w:rsid w:val="13D621C9"/>
    <w:rsid w:val="1905B8FF"/>
    <w:rsid w:val="1BFF5439"/>
    <w:rsid w:val="1C1B9792"/>
    <w:rsid w:val="1D3663BA"/>
    <w:rsid w:val="2266A837"/>
    <w:rsid w:val="246B1EBD"/>
    <w:rsid w:val="2806D318"/>
    <w:rsid w:val="28B9336A"/>
    <w:rsid w:val="298E040B"/>
    <w:rsid w:val="2F166755"/>
    <w:rsid w:val="3878857D"/>
    <w:rsid w:val="44A77750"/>
    <w:rsid w:val="451902FD"/>
    <w:rsid w:val="47FC3766"/>
    <w:rsid w:val="4809E668"/>
    <w:rsid w:val="4997704F"/>
    <w:rsid w:val="50812B42"/>
    <w:rsid w:val="5153D852"/>
    <w:rsid w:val="51BB45EA"/>
    <w:rsid w:val="52A683DF"/>
    <w:rsid w:val="53EB8B02"/>
    <w:rsid w:val="5421D6D0"/>
    <w:rsid w:val="56C0641D"/>
    <w:rsid w:val="579C7E2E"/>
    <w:rsid w:val="5A6A0F1F"/>
    <w:rsid w:val="5C61A0EC"/>
    <w:rsid w:val="5EA64904"/>
    <w:rsid w:val="600670C2"/>
    <w:rsid w:val="6212A1FD"/>
    <w:rsid w:val="6956BBA0"/>
    <w:rsid w:val="6BBA8062"/>
    <w:rsid w:val="6C590DAE"/>
    <w:rsid w:val="6F71F66D"/>
    <w:rsid w:val="705E9623"/>
    <w:rsid w:val="73A610F6"/>
    <w:rsid w:val="73B1C6BF"/>
    <w:rsid w:val="73D99A3D"/>
    <w:rsid w:val="750A01F2"/>
    <w:rsid w:val="765A1CCE"/>
    <w:rsid w:val="7C384E32"/>
    <w:rsid w:val="7ED5EE58"/>
    <w:rsid w:val="7EEFE6DA"/>
    <w:rsid w:val="7FE08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F990"/>
  <w15:chartTrackingRefBased/>
  <w15:docId w15:val="{2B56B83D-4534-4674-B4E9-1B653C2F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0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FD"/>
  </w:style>
  <w:style w:type="paragraph" w:styleId="Footer">
    <w:name w:val="footer"/>
    <w:basedOn w:val="Normal"/>
    <w:link w:val="FooterChar"/>
    <w:uiPriority w:val="99"/>
    <w:unhideWhenUsed/>
    <w:rsid w:val="00DE0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FD"/>
  </w:style>
  <w:style w:type="paragraph" w:styleId="NormalWeb">
    <w:name w:val="Normal (Web)"/>
    <w:basedOn w:val="Normal"/>
    <w:uiPriority w:val="99"/>
    <w:unhideWhenUsed/>
    <w:rsid w:val="006F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F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1" ma:contentTypeDescription="Create a new document." ma:contentTypeScope="" ma:versionID="a12baffb1932e76e585a6ca07fc0676d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ba29f2ba08fb812d021afe13eeb4a4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lcf76f155ced4ddcb4097134ff3c332f xmlns="ba6c1b53-23dd-4e60-899e-25a5748f1f6a">
      <Terms xmlns="http://schemas.microsoft.com/office/infopath/2007/PartnerControls"/>
    </lcf76f155ced4ddcb4097134ff3c332f>
    <TaxCatchAll xmlns="7b3ef04f-748c-46e3-a85e-fbab415801f5" xsi:nil="true"/>
    <_Flow_SignoffStatus xmlns="ba6c1b53-23dd-4e60-899e-25a5748f1f6a" xsi:nil="true"/>
    <Image xmlns="ba6c1b53-23dd-4e60-899e-25a5748f1f6a">
      <Url xsi:nil="true"/>
      <Description xsi:nil="true"/>
    </Image>
    <Picture xmlns="ba6c1b53-23dd-4e60-899e-25a5748f1f6a">
      <Url xsi:nil="true"/>
      <Description xsi:nil="true"/>
    </Picture>
  </documentManagement>
</p:properties>
</file>

<file path=customXml/itemProps1.xml><?xml version="1.0" encoding="utf-8"?>
<ds:datastoreItem xmlns:ds="http://schemas.openxmlformats.org/officeDocument/2006/customXml" ds:itemID="{8AA69499-2AC0-49AE-8A90-63FE9F375138}"/>
</file>

<file path=customXml/itemProps2.xml><?xml version="1.0" encoding="utf-8"?>
<ds:datastoreItem xmlns:ds="http://schemas.openxmlformats.org/officeDocument/2006/customXml" ds:itemID="{DE9CC0E6-986E-486A-8569-BA08B4CA8A9F}"/>
</file>

<file path=customXml/itemProps3.xml><?xml version="1.0" encoding="utf-8"?>
<ds:datastoreItem xmlns:ds="http://schemas.openxmlformats.org/officeDocument/2006/customXml" ds:itemID="{F6A45032-6CF3-457D-8DF5-90E3BFEECD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Dougall</dc:creator>
  <cp:keywords/>
  <dc:description/>
  <cp:lastModifiedBy>Susannah Pate</cp:lastModifiedBy>
  <cp:revision>63</cp:revision>
  <dcterms:created xsi:type="dcterms:W3CDTF">2023-09-20T12:49:00Z</dcterms:created>
  <dcterms:modified xsi:type="dcterms:W3CDTF">2023-09-20T15:05:00Z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