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62539E98" w:rsidR="0044509B" w:rsidRPr="00553E52" w:rsidRDefault="00553E52" w:rsidP="00553E52">
            <w:pPr>
              <w:rPr>
                <w:rFonts w:cs="Arial"/>
                <w:b/>
                <w:bCs/>
                <w:color w:val="000000" w:themeColor="text1"/>
                <w:sz w:val="60"/>
                <w:szCs w:val="60"/>
              </w:rPr>
            </w:pPr>
            <w:r w:rsidRPr="00704749">
              <w:rPr>
                <w:rFonts w:cs="Arial"/>
                <w:b/>
                <w:bCs/>
                <w:color w:val="000000" w:themeColor="text1"/>
                <w:sz w:val="60"/>
                <w:szCs w:val="60"/>
              </w:rPr>
              <w:t>Resetting fields riddled with resistant ryegrass</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B09A5A4" w14:textId="77777777" w:rsidR="007A49BC" w:rsidRDefault="007A49BC" w:rsidP="007A49BC">
      <w:pPr>
        <w:rPr>
          <w:rFonts w:cs="Arial"/>
          <w:sz w:val="24"/>
          <w:szCs w:val="24"/>
        </w:rPr>
      </w:pPr>
    </w:p>
    <w:p w14:paraId="3FFA0E48" w14:textId="77777777" w:rsidR="0044509B" w:rsidRDefault="0044509B" w:rsidP="0044509B">
      <w:pPr>
        <w:rPr>
          <w:rFonts w:cs="Arial"/>
          <w:b/>
          <w:bCs/>
          <w:sz w:val="24"/>
          <w:szCs w:val="24"/>
        </w:rPr>
      </w:pPr>
    </w:p>
    <w:p w14:paraId="6BD3E8E0" w14:textId="77777777" w:rsidR="00553E52" w:rsidRDefault="00553E52" w:rsidP="00553E52">
      <w:pPr>
        <w:rPr>
          <w:rFonts w:cs="Arial"/>
          <w:color w:val="000000" w:themeColor="text1"/>
          <w:sz w:val="24"/>
          <w:szCs w:val="24"/>
        </w:rPr>
      </w:pPr>
      <w:r w:rsidRPr="00704749">
        <w:rPr>
          <w:rFonts w:cs="Arial"/>
          <w:color w:val="000000" w:themeColor="text1"/>
          <w:sz w:val="24"/>
          <w:szCs w:val="24"/>
        </w:rPr>
        <w:t>When BASF Agronomy Manager, Colin Mountfor</w:t>
      </w:r>
      <w:r>
        <w:rPr>
          <w:rFonts w:cs="Arial"/>
          <w:color w:val="000000" w:themeColor="text1"/>
          <w:sz w:val="24"/>
          <w:szCs w:val="24"/>
        </w:rPr>
        <w:t>d</w:t>
      </w:r>
      <w:r w:rsidRPr="00704749">
        <w:rPr>
          <w:rFonts w:cs="Arial"/>
          <w:color w:val="000000" w:themeColor="text1"/>
          <w:sz w:val="24"/>
          <w:szCs w:val="24"/>
        </w:rPr>
        <w:t>-Smith heard about the ryegrass challenge Rob and Peter Barlow were facing, he wanted to help.</w:t>
      </w:r>
    </w:p>
    <w:p w14:paraId="4446D049" w14:textId="77777777" w:rsidR="006303FA" w:rsidRPr="00704749" w:rsidRDefault="006303FA" w:rsidP="00553E52">
      <w:pPr>
        <w:rPr>
          <w:rFonts w:cs="Arial"/>
          <w:color w:val="000000" w:themeColor="text1"/>
          <w:sz w:val="24"/>
          <w:szCs w:val="24"/>
        </w:rPr>
      </w:pPr>
    </w:p>
    <w:p w14:paraId="3B99CB7E" w14:textId="2776B0C3" w:rsidR="00553E52" w:rsidRPr="00704749" w:rsidRDefault="00553E52" w:rsidP="00553E52">
      <w:pPr>
        <w:rPr>
          <w:rFonts w:cs="Arial"/>
          <w:color w:val="000000" w:themeColor="text1"/>
          <w:sz w:val="24"/>
          <w:szCs w:val="24"/>
        </w:rPr>
      </w:pPr>
      <w:r w:rsidRPr="00704749">
        <w:rPr>
          <w:rFonts w:cs="Arial"/>
          <w:color w:val="000000" w:themeColor="text1"/>
          <w:sz w:val="24"/>
          <w:szCs w:val="24"/>
        </w:rPr>
        <w:t xml:space="preserve">The father and son team had recently taken on 160ha infested with </w:t>
      </w:r>
      <w:r>
        <w:rPr>
          <w:rFonts w:cs="Arial"/>
          <w:color w:val="000000" w:themeColor="text1"/>
          <w:sz w:val="24"/>
          <w:szCs w:val="24"/>
        </w:rPr>
        <w:t>the</w:t>
      </w:r>
      <w:r w:rsidRPr="00704749">
        <w:rPr>
          <w:rFonts w:cs="Arial"/>
          <w:color w:val="000000" w:themeColor="text1"/>
          <w:sz w:val="24"/>
          <w:szCs w:val="24"/>
        </w:rPr>
        <w:t xml:space="preserve"> weed </w:t>
      </w:r>
      <w:r w:rsidR="00945624">
        <w:rPr>
          <w:rFonts w:cs="Arial"/>
          <w:color w:val="000000" w:themeColor="text1"/>
          <w:sz w:val="24"/>
          <w:szCs w:val="24"/>
        </w:rPr>
        <w:t xml:space="preserve">and while they </w:t>
      </w:r>
      <w:r>
        <w:rPr>
          <w:rFonts w:cs="Arial"/>
          <w:color w:val="000000" w:themeColor="text1"/>
          <w:sz w:val="24"/>
          <w:szCs w:val="24"/>
        </w:rPr>
        <w:t xml:space="preserve">had made great </w:t>
      </w:r>
      <w:r w:rsidR="00455954">
        <w:rPr>
          <w:rFonts w:cs="Arial"/>
          <w:color w:val="000000" w:themeColor="text1"/>
          <w:sz w:val="24"/>
          <w:szCs w:val="24"/>
        </w:rPr>
        <w:t xml:space="preserve">progress </w:t>
      </w:r>
      <w:r>
        <w:rPr>
          <w:rFonts w:cs="Arial"/>
          <w:color w:val="000000" w:themeColor="text1"/>
          <w:sz w:val="24"/>
          <w:szCs w:val="24"/>
        </w:rPr>
        <w:t>with t</w:t>
      </w:r>
      <w:r w:rsidRPr="00704749">
        <w:rPr>
          <w:rFonts w:cs="Arial"/>
          <w:color w:val="000000" w:themeColor="text1"/>
          <w:sz w:val="24"/>
          <w:szCs w:val="24"/>
        </w:rPr>
        <w:t>wo years of careful management</w:t>
      </w:r>
      <w:r>
        <w:rPr>
          <w:rFonts w:cs="Arial"/>
          <w:color w:val="000000" w:themeColor="text1"/>
          <w:sz w:val="24"/>
          <w:szCs w:val="24"/>
        </w:rPr>
        <w:t xml:space="preserve">, </w:t>
      </w:r>
      <w:r w:rsidRPr="00704749">
        <w:rPr>
          <w:rFonts w:cs="Arial"/>
          <w:color w:val="000000" w:themeColor="text1"/>
          <w:sz w:val="24"/>
          <w:szCs w:val="24"/>
        </w:rPr>
        <w:t xml:space="preserve">a couple of </w:t>
      </w:r>
      <w:r>
        <w:rPr>
          <w:rFonts w:cs="Arial"/>
          <w:color w:val="000000" w:themeColor="text1"/>
          <w:sz w:val="24"/>
          <w:szCs w:val="24"/>
        </w:rPr>
        <w:t xml:space="preserve">very stubborn, problem fields remained. </w:t>
      </w:r>
    </w:p>
    <w:p w14:paraId="0F377DD6" w14:textId="77777777" w:rsidR="006303FA" w:rsidRDefault="006303FA" w:rsidP="00553E52">
      <w:pPr>
        <w:rPr>
          <w:rFonts w:cs="Arial"/>
          <w:color w:val="000000" w:themeColor="text1"/>
          <w:sz w:val="24"/>
          <w:szCs w:val="24"/>
        </w:rPr>
      </w:pPr>
    </w:p>
    <w:p w14:paraId="16206CD4" w14:textId="02730FF7" w:rsidR="00553E52" w:rsidRPr="00704749" w:rsidRDefault="00553E52" w:rsidP="00553E52">
      <w:pPr>
        <w:rPr>
          <w:rFonts w:cs="Arial"/>
          <w:color w:val="000000" w:themeColor="text1"/>
          <w:sz w:val="24"/>
          <w:szCs w:val="24"/>
        </w:rPr>
      </w:pPr>
      <w:r w:rsidRPr="00704749">
        <w:rPr>
          <w:rFonts w:cs="Arial"/>
          <w:color w:val="000000" w:themeColor="text1"/>
          <w:sz w:val="24"/>
          <w:szCs w:val="24"/>
        </w:rPr>
        <w:t xml:space="preserve">“Back in 2019 a neighbour was retiring and </w:t>
      </w:r>
      <w:r w:rsidR="00455954">
        <w:rPr>
          <w:rFonts w:cs="Arial"/>
          <w:color w:val="000000" w:themeColor="text1"/>
          <w:sz w:val="24"/>
          <w:szCs w:val="24"/>
        </w:rPr>
        <w:t xml:space="preserve">we thought </w:t>
      </w:r>
      <w:r w:rsidRPr="00704749">
        <w:rPr>
          <w:rFonts w:cs="Arial"/>
          <w:color w:val="000000" w:themeColor="text1"/>
          <w:sz w:val="24"/>
          <w:szCs w:val="24"/>
        </w:rPr>
        <w:t xml:space="preserve">we’d </w:t>
      </w:r>
      <w:r w:rsidR="00455954">
        <w:rPr>
          <w:rFonts w:cs="Arial"/>
          <w:color w:val="000000" w:themeColor="text1"/>
          <w:sz w:val="24"/>
          <w:szCs w:val="24"/>
        </w:rPr>
        <w:t xml:space="preserve">like </w:t>
      </w:r>
      <w:r w:rsidRPr="00704749">
        <w:rPr>
          <w:rFonts w:cs="Arial"/>
          <w:color w:val="000000" w:themeColor="text1"/>
          <w:sz w:val="24"/>
          <w:szCs w:val="24"/>
        </w:rPr>
        <w:t xml:space="preserve">the opportunity </w:t>
      </w:r>
      <w:r w:rsidR="006773FB">
        <w:rPr>
          <w:rFonts w:cs="Arial"/>
          <w:color w:val="000000" w:themeColor="text1"/>
          <w:sz w:val="24"/>
          <w:szCs w:val="24"/>
        </w:rPr>
        <w:t xml:space="preserve">to </w:t>
      </w:r>
      <w:r w:rsidRPr="00704749">
        <w:rPr>
          <w:rFonts w:cs="Arial"/>
          <w:color w:val="000000" w:themeColor="text1"/>
          <w:sz w:val="24"/>
          <w:szCs w:val="24"/>
        </w:rPr>
        <w:t>take on his block of land,” explains Rob.  “From looking and talking over the hedge, we knew there was a</w:t>
      </w:r>
      <w:r>
        <w:rPr>
          <w:rFonts w:cs="Arial"/>
          <w:color w:val="000000" w:themeColor="text1"/>
          <w:sz w:val="24"/>
          <w:szCs w:val="24"/>
        </w:rPr>
        <w:t>n issue</w:t>
      </w:r>
      <w:r w:rsidRPr="00704749">
        <w:rPr>
          <w:rFonts w:cs="Arial"/>
          <w:color w:val="000000" w:themeColor="text1"/>
          <w:sz w:val="24"/>
          <w:szCs w:val="24"/>
        </w:rPr>
        <w:t xml:space="preserve">. A traditional approach to farming, combined with a history of baling contractors, had enabled </w:t>
      </w:r>
      <w:r>
        <w:rPr>
          <w:rFonts w:cs="Arial"/>
          <w:color w:val="000000" w:themeColor="text1"/>
          <w:sz w:val="24"/>
          <w:szCs w:val="24"/>
        </w:rPr>
        <w:t>ryegrass</w:t>
      </w:r>
      <w:r w:rsidRPr="00704749">
        <w:rPr>
          <w:rFonts w:cs="Arial"/>
          <w:color w:val="000000" w:themeColor="text1"/>
          <w:sz w:val="24"/>
          <w:szCs w:val="24"/>
        </w:rPr>
        <w:t xml:space="preserve"> to get a </w:t>
      </w:r>
      <w:r>
        <w:rPr>
          <w:rFonts w:cs="Arial"/>
          <w:color w:val="000000" w:themeColor="text1"/>
          <w:sz w:val="24"/>
          <w:szCs w:val="24"/>
        </w:rPr>
        <w:t xml:space="preserve">firm </w:t>
      </w:r>
      <w:r w:rsidRPr="00704749">
        <w:rPr>
          <w:rFonts w:cs="Arial"/>
          <w:color w:val="000000" w:themeColor="text1"/>
          <w:sz w:val="24"/>
          <w:szCs w:val="24"/>
        </w:rPr>
        <w:t>hold and spread</w:t>
      </w:r>
      <w:r>
        <w:rPr>
          <w:rFonts w:cs="Arial"/>
          <w:color w:val="000000" w:themeColor="text1"/>
          <w:sz w:val="24"/>
          <w:szCs w:val="24"/>
        </w:rPr>
        <w:t xml:space="preserve"> prolifically</w:t>
      </w:r>
      <w:r w:rsidRPr="00704749">
        <w:rPr>
          <w:rFonts w:cs="Arial"/>
          <w:color w:val="000000" w:themeColor="text1"/>
          <w:sz w:val="24"/>
          <w:szCs w:val="24"/>
        </w:rPr>
        <w:t>.”</w:t>
      </w:r>
    </w:p>
    <w:p w14:paraId="4E3CD753" w14:textId="77777777" w:rsidR="006303FA" w:rsidRDefault="006303FA" w:rsidP="00553E52">
      <w:pPr>
        <w:rPr>
          <w:rFonts w:cs="Arial"/>
          <w:color w:val="000000" w:themeColor="text1"/>
          <w:sz w:val="24"/>
          <w:szCs w:val="24"/>
        </w:rPr>
      </w:pPr>
    </w:p>
    <w:p w14:paraId="74FBC280" w14:textId="1A6E5CA0" w:rsidR="00553E52" w:rsidRPr="00704749" w:rsidRDefault="00553E52" w:rsidP="00553E52">
      <w:pPr>
        <w:rPr>
          <w:rFonts w:cs="Arial"/>
          <w:color w:val="000000" w:themeColor="text1"/>
          <w:sz w:val="24"/>
          <w:szCs w:val="24"/>
        </w:rPr>
      </w:pPr>
      <w:r w:rsidRPr="00704749">
        <w:rPr>
          <w:rFonts w:cs="Arial"/>
          <w:color w:val="000000" w:themeColor="text1"/>
          <w:sz w:val="24"/>
          <w:szCs w:val="24"/>
        </w:rPr>
        <w:t>Rob and his father farm a total of 260ha of land rented</w:t>
      </w:r>
      <w:r w:rsidR="001E29EF">
        <w:rPr>
          <w:rFonts w:cs="Arial"/>
          <w:color w:val="000000" w:themeColor="text1"/>
          <w:sz w:val="24"/>
          <w:szCs w:val="24"/>
        </w:rPr>
        <w:t xml:space="preserve"> from the Crown’s Bingham Estate</w:t>
      </w:r>
      <w:r w:rsidRPr="00704749">
        <w:rPr>
          <w:rFonts w:cs="Arial"/>
          <w:color w:val="000000" w:themeColor="text1"/>
          <w:sz w:val="24"/>
          <w:szCs w:val="24"/>
        </w:rPr>
        <w:t xml:space="preserve"> in Nottinghamshire.  Soil types vary from gravel through to heavy loam. </w:t>
      </w:r>
    </w:p>
    <w:p w14:paraId="74930322" w14:textId="77777777" w:rsidR="006303FA" w:rsidRDefault="006303FA" w:rsidP="00553E52">
      <w:pPr>
        <w:rPr>
          <w:rFonts w:cs="Arial"/>
          <w:color w:val="000000" w:themeColor="text1"/>
          <w:sz w:val="24"/>
          <w:szCs w:val="24"/>
        </w:rPr>
      </w:pPr>
    </w:p>
    <w:p w14:paraId="6D98AFF4" w14:textId="77777777" w:rsidR="006303FA" w:rsidRDefault="006303FA" w:rsidP="00553E52">
      <w:pPr>
        <w:rPr>
          <w:rFonts w:cs="Arial"/>
          <w:b/>
          <w:bCs/>
          <w:color w:val="000000" w:themeColor="text1"/>
          <w:sz w:val="24"/>
          <w:szCs w:val="24"/>
        </w:rPr>
      </w:pPr>
    </w:p>
    <w:p w14:paraId="3127A36F" w14:textId="46EC2D75" w:rsidR="00553E52" w:rsidRDefault="00553E52" w:rsidP="00553E52">
      <w:pPr>
        <w:rPr>
          <w:rFonts w:cs="Arial"/>
          <w:b/>
          <w:bCs/>
          <w:color w:val="000000" w:themeColor="text1"/>
          <w:sz w:val="24"/>
          <w:szCs w:val="24"/>
        </w:rPr>
      </w:pPr>
      <w:r w:rsidRPr="00704749">
        <w:rPr>
          <w:rFonts w:cs="Arial"/>
          <w:b/>
          <w:bCs/>
          <w:color w:val="000000" w:themeColor="text1"/>
          <w:sz w:val="24"/>
          <w:szCs w:val="24"/>
        </w:rPr>
        <w:t>Cultural controls change the direction of travel</w:t>
      </w:r>
    </w:p>
    <w:p w14:paraId="45123BFA" w14:textId="77777777" w:rsidR="006303FA" w:rsidRPr="00704749" w:rsidRDefault="006303FA" w:rsidP="00553E52">
      <w:pPr>
        <w:rPr>
          <w:rFonts w:cs="Arial"/>
          <w:b/>
          <w:bCs/>
          <w:color w:val="000000" w:themeColor="text1"/>
          <w:sz w:val="24"/>
          <w:szCs w:val="24"/>
        </w:rPr>
      </w:pPr>
    </w:p>
    <w:p w14:paraId="29E8BDBD" w14:textId="75ACA8D9" w:rsidR="006303FA" w:rsidRDefault="00945624" w:rsidP="00553E52">
      <w:pPr>
        <w:rPr>
          <w:rFonts w:cs="Arial"/>
          <w:color w:val="000000" w:themeColor="text1"/>
          <w:sz w:val="24"/>
          <w:szCs w:val="24"/>
        </w:rPr>
      </w:pPr>
      <w:r>
        <w:rPr>
          <w:rFonts w:cs="Arial"/>
          <w:color w:val="000000" w:themeColor="text1"/>
          <w:sz w:val="24"/>
          <w:szCs w:val="24"/>
        </w:rPr>
        <w:t>While spring cropping isn’t an option, the duo use</w:t>
      </w:r>
      <w:r w:rsidR="00553E52" w:rsidRPr="00704749">
        <w:rPr>
          <w:rFonts w:cs="Arial"/>
          <w:color w:val="000000" w:themeColor="text1"/>
          <w:sz w:val="24"/>
          <w:szCs w:val="24"/>
        </w:rPr>
        <w:t xml:space="preserve"> a combination of Westwold grass and maize</w:t>
      </w:r>
      <w:r>
        <w:rPr>
          <w:rFonts w:cs="Arial"/>
          <w:color w:val="000000" w:themeColor="text1"/>
          <w:sz w:val="24"/>
          <w:szCs w:val="24"/>
        </w:rPr>
        <w:t xml:space="preserve"> to get the same benefits</w:t>
      </w:r>
      <w:r w:rsidR="00553E52" w:rsidRPr="00704749">
        <w:rPr>
          <w:rFonts w:cs="Arial"/>
          <w:color w:val="000000" w:themeColor="text1"/>
          <w:sz w:val="24"/>
          <w:szCs w:val="24"/>
        </w:rPr>
        <w:t xml:space="preserve">.  </w:t>
      </w:r>
    </w:p>
    <w:p w14:paraId="51729D3C" w14:textId="77777777" w:rsidR="006303FA" w:rsidRDefault="006303FA" w:rsidP="00553E52">
      <w:pPr>
        <w:rPr>
          <w:rFonts w:cs="Arial"/>
          <w:color w:val="000000" w:themeColor="text1"/>
          <w:sz w:val="24"/>
          <w:szCs w:val="24"/>
        </w:rPr>
      </w:pPr>
    </w:p>
    <w:p w14:paraId="4BF7F754" w14:textId="59FE31AB" w:rsidR="00553E52" w:rsidRPr="00704749" w:rsidRDefault="00553E52" w:rsidP="00553E52">
      <w:pPr>
        <w:rPr>
          <w:rFonts w:cs="Arial"/>
          <w:color w:val="000000" w:themeColor="text1"/>
          <w:sz w:val="24"/>
          <w:szCs w:val="24"/>
        </w:rPr>
      </w:pPr>
      <w:r w:rsidRPr="00704749">
        <w:rPr>
          <w:rFonts w:cs="Arial"/>
          <w:color w:val="000000" w:themeColor="text1"/>
          <w:sz w:val="24"/>
          <w:szCs w:val="24"/>
        </w:rPr>
        <w:t xml:space="preserve">“After harvest, </w:t>
      </w:r>
      <w:r>
        <w:rPr>
          <w:rFonts w:cs="Arial"/>
          <w:color w:val="000000" w:themeColor="text1"/>
          <w:sz w:val="24"/>
          <w:szCs w:val="24"/>
        </w:rPr>
        <w:t>we</w:t>
      </w:r>
      <w:r w:rsidRPr="00704749">
        <w:rPr>
          <w:rFonts w:cs="Arial"/>
          <w:color w:val="000000" w:themeColor="text1"/>
          <w:sz w:val="24"/>
          <w:szCs w:val="24"/>
        </w:rPr>
        <w:t xml:space="preserve"> drill the grass, and graze it over winter</w:t>
      </w:r>
      <w:r w:rsidR="00945624">
        <w:rPr>
          <w:rFonts w:cs="Arial"/>
          <w:color w:val="000000" w:themeColor="text1"/>
          <w:sz w:val="24"/>
          <w:szCs w:val="24"/>
        </w:rPr>
        <w:t>,“ explains Rob.</w:t>
      </w:r>
      <w:r w:rsidRPr="00704749">
        <w:rPr>
          <w:rFonts w:cs="Arial"/>
          <w:color w:val="000000" w:themeColor="text1"/>
          <w:sz w:val="24"/>
          <w:szCs w:val="24"/>
        </w:rPr>
        <w:t xml:space="preserve"> </w:t>
      </w:r>
      <w:r w:rsidR="00945624" w:rsidRPr="00704749">
        <w:rPr>
          <w:rFonts w:cs="Arial"/>
          <w:color w:val="000000" w:themeColor="text1"/>
          <w:sz w:val="24"/>
          <w:szCs w:val="24"/>
        </w:rPr>
        <w:t>“</w:t>
      </w:r>
      <w:r w:rsidRPr="00704749">
        <w:rPr>
          <w:rFonts w:cs="Arial"/>
          <w:color w:val="000000" w:themeColor="text1"/>
          <w:sz w:val="24"/>
          <w:szCs w:val="24"/>
        </w:rPr>
        <w:t xml:space="preserve">In the spring, </w:t>
      </w:r>
      <w:r w:rsidR="002C7B6A">
        <w:rPr>
          <w:rFonts w:cs="Arial"/>
          <w:color w:val="000000" w:themeColor="text1"/>
          <w:sz w:val="24"/>
          <w:szCs w:val="24"/>
        </w:rPr>
        <w:t xml:space="preserve">a cut of silage is taken before </w:t>
      </w:r>
      <w:r w:rsidRPr="00704749">
        <w:rPr>
          <w:rFonts w:cs="Arial"/>
          <w:color w:val="000000" w:themeColor="text1"/>
          <w:sz w:val="24"/>
          <w:szCs w:val="24"/>
        </w:rPr>
        <w:t>it is sprayed off and the maize crop is sown.  It’s working well and controlling the ryegrass</w:t>
      </w:r>
      <w:r w:rsidR="00945624">
        <w:rPr>
          <w:rFonts w:cs="Arial"/>
          <w:color w:val="000000" w:themeColor="text1"/>
          <w:sz w:val="24"/>
          <w:szCs w:val="24"/>
        </w:rPr>
        <w:t>.</w:t>
      </w:r>
      <w:r w:rsidRPr="00704749">
        <w:rPr>
          <w:rFonts w:cs="Arial"/>
          <w:color w:val="000000" w:themeColor="text1"/>
          <w:sz w:val="24"/>
          <w:szCs w:val="24"/>
        </w:rPr>
        <w:t xml:space="preserve">” </w:t>
      </w:r>
    </w:p>
    <w:p w14:paraId="02D82F41" w14:textId="77777777" w:rsidR="00553E52" w:rsidRPr="00704749" w:rsidRDefault="00553E52" w:rsidP="00553E52">
      <w:pPr>
        <w:rPr>
          <w:rFonts w:cs="Arial"/>
          <w:color w:val="000000" w:themeColor="text1"/>
          <w:sz w:val="24"/>
          <w:szCs w:val="24"/>
        </w:rPr>
      </w:pPr>
    </w:p>
    <w:p w14:paraId="71C68DEC" w14:textId="3292DB3C" w:rsidR="00553E52" w:rsidRPr="00704749" w:rsidRDefault="00945624" w:rsidP="00553E52">
      <w:pPr>
        <w:rPr>
          <w:rFonts w:cs="Arial"/>
          <w:color w:val="000000" w:themeColor="text1"/>
          <w:sz w:val="24"/>
          <w:szCs w:val="24"/>
        </w:rPr>
      </w:pPr>
      <w:r>
        <w:rPr>
          <w:rFonts w:cs="Arial"/>
          <w:color w:val="000000" w:themeColor="text1"/>
          <w:sz w:val="24"/>
          <w:szCs w:val="24"/>
        </w:rPr>
        <w:t xml:space="preserve">Where </w:t>
      </w:r>
      <w:r w:rsidR="00553E52" w:rsidRPr="00704749">
        <w:rPr>
          <w:rFonts w:cs="Arial"/>
          <w:color w:val="000000" w:themeColor="text1"/>
          <w:sz w:val="24"/>
          <w:szCs w:val="24"/>
        </w:rPr>
        <w:t xml:space="preserve">fields </w:t>
      </w:r>
      <w:r>
        <w:rPr>
          <w:rFonts w:cs="Arial"/>
          <w:color w:val="000000" w:themeColor="text1"/>
          <w:sz w:val="24"/>
          <w:szCs w:val="24"/>
        </w:rPr>
        <w:t xml:space="preserve">haven’t </w:t>
      </w:r>
      <w:r w:rsidR="00553E52" w:rsidRPr="00704749">
        <w:rPr>
          <w:rFonts w:cs="Arial"/>
          <w:color w:val="000000" w:themeColor="text1"/>
          <w:sz w:val="24"/>
          <w:szCs w:val="24"/>
        </w:rPr>
        <w:t>been ploughed for 5 or 6 years</w:t>
      </w:r>
      <w:r w:rsidR="00553E52">
        <w:rPr>
          <w:rFonts w:cs="Arial"/>
          <w:color w:val="000000" w:themeColor="text1"/>
          <w:sz w:val="24"/>
          <w:szCs w:val="24"/>
        </w:rPr>
        <w:t xml:space="preserve"> </w:t>
      </w:r>
      <w:r>
        <w:rPr>
          <w:rFonts w:cs="Arial"/>
          <w:color w:val="000000" w:themeColor="text1"/>
          <w:sz w:val="24"/>
          <w:szCs w:val="24"/>
        </w:rPr>
        <w:t xml:space="preserve">they’ve </w:t>
      </w:r>
      <w:r w:rsidR="00553E52" w:rsidRPr="00704749">
        <w:rPr>
          <w:rFonts w:cs="Arial"/>
          <w:color w:val="000000" w:themeColor="text1"/>
          <w:sz w:val="24"/>
          <w:szCs w:val="24"/>
        </w:rPr>
        <w:t>been able bury the seed and apply Luximo</w:t>
      </w:r>
      <w:r w:rsidR="00553E52">
        <w:rPr>
          <w:rFonts w:cs="Arial"/>
          <w:color w:val="000000" w:themeColor="text1"/>
          <w:sz w:val="24"/>
          <w:szCs w:val="24"/>
        </w:rPr>
        <w:t xml:space="preserve">. </w:t>
      </w:r>
      <w:r w:rsidR="008911B5" w:rsidRPr="00704749">
        <w:rPr>
          <w:rFonts w:cs="Arial"/>
          <w:color w:val="000000" w:themeColor="text1"/>
          <w:sz w:val="24"/>
          <w:szCs w:val="24"/>
        </w:rPr>
        <w:t>“</w:t>
      </w:r>
      <w:r w:rsidR="00553E52">
        <w:rPr>
          <w:rFonts w:cs="Arial"/>
          <w:color w:val="000000" w:themeColor="text1"/>
          <w:sz w:val="24"/>
          <w:szCs w:val="24"/>
        </w:rPr>
        <w:t xml:space="preserve">That’s </w:t>
      </w:r>
      <w:r w:rsidR="00553E52" w:rsidRPr="00704749">
        <w:rPr>
          <w:rFonts w:cs="Arial"/>
          <w:color w:val="000000" w:themeColor="text1"/>
          <w:sz w:val="24"/>
          <w:szCs w:val="24"/>
        </w:rPr>
        <w:t>had great results and really brought the ryegrass back under control</w:t>
      </w:r>
      <w:r>
        <w:rPr>
          <w:rFonts w:cs="Arial"/>
          <w:color w:val="000000" w:themeColor="text1"/>
          <w:sz w:val="24"/>
          <w:szCs w:val="24"/>
        </w:rPr>
        <w:t>,</w:t>
      </w:r>
      <w:r w:rsidR="00553E52" w:rsidRPr="00704749">
        <w:rPr>
          <w:rFonts w:cs="Arial"/>
          <w:color w:val="000000" w:themeColor="text1"/>
          <w:sz w:val="24"/>
          <w:szCs w:val="24"/>
        </w:rPr>
        <w:t>”</w:t>
      </w:r>
      <w:r>
        <w:rPr>
          <w:rFonts w:cs="Arial"/>
          <w:color w:val="000000" w:themeColor="text1"/>
          <w:sz w:val="24"/>
          <w:szCs w:val="24"/>
        </w:rPr>
        <w:t xml:space="preserve"> notes Rob.</w:t>
      </w:r>
    </w:p>
    <w:p w14:paraId="693F8879" w14:textId="77777777" w:rsidR="00553E52" w:rsidRPr="00704749" w:rsidRDefault="00553E52" w:rsidP="00553E52">
      <w:pPr>
        <w:rPr>
          <w:rFonts w:cs="Arial"/>
          <w:color w:val="000000" w:themeColor="text1"/>
          <w:sz w:val="24"/>
          <w:szCs w:val="24"/>
        </w:rPr>
      </w:pPr>
    </w:p>
    <w:p w14:paraId="1A2B0AF0" w14:textId="130731F5" w:rsidR="00553E52" w:rsidRPr="00704749" w:rsidRDefault="00553E52" w:rsidP="00553E52">
      <w:pPr>
        <w:rPr>
          <w:rFonts w:cs="Arial"/>
          <w:color w:val="000000" w:themeColor="text1"/>
          <w:sz w:val="24"/>
          <w:szCs w:val="24"/>
        </w:rPr>
      </w:pPr>
      <w:r w:rsidRPr="00704749">
        <w:rPr>
          <w:rFonts w:cs="Arial"/>
          <w:color w:val="000000" w:themeColor="text1"/>
          <w:sz w:val="24"/>
          <w:szCs w:val="24"/>
        </w:rPr>
        <w:t xml:space="preserve">Delaying drilling is another tool being deployed across the acreage, though Rob admits there’s </w:t>
      </w:r>
      <w:r>
        <w:rPr>
          <w:rFonts w:cs="Arial"/>
          <w:color w:val="000000" w:themeColor="text1"/>
          <w:sz w:val="24"/>
          <w:szCs w:val="24"/>
        </w:rPr>
        <w:t xml:space="preserve">often </w:t>
      </w:r>
      <w:r w:rsidRPr="00704749">
        <w:rPr>
          <w:rFonts w:cs="Arial"/>
          <w:color w:val="000000" w:themeColor="text1"/>
          <w:sz w:val="24"/>
          <w:szCs w:val="24"/>
        </w:rPr>
        <w:t xml:space="preserve">a conflict between getting a crop established and optimising </w:t>
      </w:r>
      <w:r w:rsidRPr="00704749">
        <w:rPr>
          <w:rFonts w:cs="Arial"/>
          <w:color w:val="000000" w:themeColor="text1"/>
          <w:sz w:val="24"/>
          <w:szCs w:val="24"/>
        </w:rPr>
        <w:lastRenderedPageBreak/>
        <w:t>weed control.  “Clean land is drilled first, usually at the very end of September</w:t>
      </w:r>
      <w:r w:rsidR="008911B5">
        <w:rPr>
          <w:rFonts w:cs="Arial"/>
          <w:color w:val="000000" w:themeColor="text1"/>
          <w:sz w:val="24"/>
          <w:szCs w:val="24"/>
        </w:rPr>
        <w:t>,</w:t>
      </w:r>
      <w:r w:rsidRPr="00704749">
        <w:rPr>
          <w:rFonts w:cs="Arial"/>
          <w:color w:val="000000" w:themeColor="text1"/>
          <w:sz w:val="24"/>
          <w:szCs w:val="24"/>
        </w:rPr>
        <w:t>”</w:t>
      </w:r>
      <w:r w:rsidR="008911B5">
        <w:rPr>
          <w:rFonts w:cs="Arial"/>
          <w:color w:val="000000" w:themeColor="text1"/>
          <w:sz w:val="24"/>
          <w:szCs w:val="24"/>
        </w:rPr>
        <w:t xml:space="preserve"> he says.</w:t>
      </w:r>
      <w:r w:rsidRPr="00704749">
        <w:rPr>
          <w:rFonts w:cs="Arial"/>
          <w:color w:val="000000" w:themeColor="text1"/>
          <w:sz w:val="24"/>
          <w:szCs w:val="24"/>
        </w:rPr>
        <w:t xml:space="preserve"> </w:t>
      </w:r>
    </w:p>
    <w:p w14:paraId="004F5AD4" w14:textId="77777777" w:rsidR="00553E52" w:rsidRPr="00704749" w:rsidRDefault="00553E52" w:rsidP="00553E52">
      <w:pPr>
        <w:rPr>
          <w:rFonts w:cs="Arial"/>
          <w:color w:val="000000" w:themeColor="text1"/>
          <w:sz w:val="24"/>
          <w:szCs w:val="24"/>
        </w:rPr>
      </w:pPr>
    </w:p>
    <w:p w14:paraId="7F5C2EFC" w14:textId="77777777" w:rsidR="00553E52" w:rsidRPr="00704749" w:rsidRDefault="00553E52" w:rsidP="00553E52">
      <w:pPr>
        <w:rPr>
          <w:rFonts w:cs="Arial"/>
          <w:color w:val="000000" w:themeColor="text1"/>
          <w:sz w:val="24"/>
          <w:szCs w:val="24"/>
        </w:rPr>
      </w:pPr>
      <w:r>
        <w:rPr>
          <w:rFonts w:cs="Arial"/>
          <w:color w:val="000000" w:themeColor="text1"/>
          <w:sz w:val="24"/>
          <w:szCs w:val="24"/>
        </w:rPr>
        <w:t>To minimise the risk of spreading seed, the</w:t>
      </w:r>
      <w:r w:rsidRPr="00704749">
        <w:rPr>
          <w:rFonts w:cs="Arial"/>
          <w:color w:val="000000" w:themeColor="text1"/>
          <w:sz w:val="24"/>
          <w:szCs w:val="24"/>
        </w:rPr>
        <w:t xml:space="preserve"> order of fields is the same for spraying and combining. It’s another area where Rob tries to be meticulous. “All the machinery is blown off and washed down to reduce the risk.  We go into the cleanest blocks first and do the dirty ones last.</w:t>
      </w:r>
      <w:r>
        <w:rPr>
          <w:rFonts w:cs="Arial"/>
          <w:color w:val="000000" w:themeColor="text1"/>
          <w:sz w:val="24"/>
          <w:szCs w:val="24"/>
        </w:rPr>
        <w:t>”</w:t>
      </w:r>
    </w:p>
    <w:p w14:paraId="0E836DB1" w14:textId="77777777" w:rsidR="00553E52" w:rsidRPr="00704749" w:rsidRDefault="00553E52" w:rsidP="00553E52">
      <w:pPr>
        <w:rPr>
          <w:rFonts w:cs="Arial"/>
          <w:color w:val="000000" w:themeColor="text1"/>
          <w:sz w:val="24"/>
          <w:szCs w:val="24"/>
        </w:rPr>
      </w:pPr>
    </w:p>
    <w:p w14:paraId="6313CFA1" w14:textId="77777777" w:rsidR="00553E52" w:rsidRPr="00704749" w:rsidRDefault="00553E52" w:rsidP="00553E52">
      <w:pPr>
        <w:rPr>
          <w:rFonts w:cs="Arial"/>
          <w:b/>
          <w:bCs/>
          <w:color w:val="000000" w:themeColor="text1"/>
          <w:sz w:val="24"/>
          <w:szCs w:val="24"/>
        </w:rPr>
      </w:pPr>
      <w:r w:rsidRPr="00704749">
        <w:rPr>
          <w:rFonts w:cs="Arial"/>
          <w:b/>
          <w:bCs/>
          <w:color w:val="000000" w:themeColor="text1"/>
          <w:sz w:val="24"/>
          <w:szCs w:val="24"/>
        </w:rPr>
        <w:t>Can Luxi</w:t>
      </w:r>
      <w:r>
        <w:rPr>
          <w:rFonts w:cs="Arial"/>
          <w:b/>
          <w:bCs/>
          <w:color w:val="000000" w:themeColor="text1"/>
          <w:sz w:val="24"/>
          <w:szCs w:val="24"/>
        </w:rPr>
        <w:t>num</w:t>
      </w:r>
      <w:r w:rsidRPr="00704749">
        <w:rPr>
          <w:rFonts w:cs="Arial"/>
          <w:color w:val="000000" w:themeColor="text1"/>
          <w:sz w:val="24"/>
          <w:szCs w:val="24"/>
        </w:rPr>
        <w:t>®</w:t>
      </w:r>
      <w:r>
        <w:rPr>
          <w:rFonts w:cs="Arial"/>
          <w:b/>
          <w:bCs/>
          <w:color w:val="000000" w:themeColor="text1"/>
          <w:sz w:val="24"/>
          <w:szCs w:val="24"/>
        </w:rPr>
        <w:t xml:space="preserve"> Plus</w:t>
      </w:r>
      <w:r w:rsidRPr="00704749">
        <w:rPr>
          <w:rFonts w:cs="Arial"/>
          <w:b/>
          <w:bCs/>
          <w:color w:val="000000" w:themeColor="text1"/>
          <w:sz w:val="24"/>
          <w:szCs w:val="24"/>
        </w:rPr>
        <w:t xml:space="preserve"> tip the scale?</w:t>
      </w:r>
    </w:p>
    <w:p w14:paraId="0A113366" w14:textId="77777777" w:rsidR="00553E52" w:rsidRPr="00704749" w:rsidRDefault="00553E52" w:rsidP="00553E52">
      <w:pPr>
        <w:rPr>
          <w:rFonts w:cs="Arial"/>
          <w:color w:val="000000" w:themeColor="text1"/>
          <w:sz w:val="24"/>
          <w:szCs w:val="24"/>
        </w:rPr>
      </w:pPr>
    </w:p>
    <w:p w14:paraId="50ED96B6" w14:textId="05F47CC2" w:rsidR="00553E52" w:rsidRDefault="00553E52" w:rsidP="00553E52">
      <w:pPr>
        <w:rPr>
          <w:rFonts w:cs="Arial"/>
          <w:color w:val="000000" w:themeColor="text1"/>
          <w:sz w:val="24"/>
          <w:szCs w:val="24"/>
        </w:rPr>
      </w:pPr>
      <w:r w:rsidRPr="00704749">
        <w:rPr>
          <w:rFonts w:cs="Arial"/>
          <w:color w:val="000000" w:themeColor="text1"/>
          <w:sz w:val="24"/>
          <w:szCs w:val="24"/>
        </w:rPr>
        <w:t>On the home farm, the herbicide programme has historically been</w:t>
      </w:r>
      <w:r w:rsidR="009E4F63" w:rsidRPr="009E4F63">
        <w:rPr>
          <w:rFonts w:cs="Arial"/>
          <w:color w:val="000000" w:themeColor="text1"/>
          <w:sz w:val="24"/>
          <w:szCs w:val="24"/>
        </w:rPr>
        <w:t xml:space="preserve"> </w:t>
      </w:r>
      <w:r w:rsidR="009E4F63" w:rsidRPr="00704749">
        <w:rPr>
          <w:rFonts w:cs="Arial"/>
          <w:color w:val="000000" w:themeColor="text1"/>
          <w:sz w:val="24"/>
          <w:szCs w:val="24"/>
        </w:rPr>
        <w:t xml:space="preserve">Liberator </w:t>
      </w:r>
      <w:r w:rsidR="009E4F63">
        <w:rPr>
          <w:rFonts w:cs="Arial"/>
          <w:color w:val="000000" w:themeColor="text1"/>
          <w:sz w:val="24"/>
          <w:szCs w:val="24"/>
        </w:rPr>
        <w:t>(flufenacet and diflufenican)</w:t>
      </w:r>
      <w:r w:rsidRPr="00704749">
        <w:rPr>
          <w:rFonts w:cs="Arial"/>
          <w:color w:val="000000" w:themeColor="text1"/>
          <w:sz w:val="24"/>
          <w:szCs w:val="24"/>
        </w:rPr>
        <w:t xml:space="preserve"> </w:t>
      </w:r>
      <w:r w:rsidR="009E4F63">
        <w:rPr>
          <w:rFonts w:cs="Arial"/>
          <w:color w:val="000000" w:themeColor="text1"/>
          <w:sz w:val="24"/>
          <w:szCs w:val="24"/>
        </w:rPr>
        <w:t xml:space="preserve">plus </w:t>
      </w:r>
      <w:r w:rsidRPr="00D72274">
        <w:rPr>
          <w:rFonts w:cs="Arial"/>
          <w:color w:val="000000" w:themeColor="text1"/>
          <w:sz w:val="24"/>
          <w:szCs w:val="24"/>
        </w:rPr>
        <w:t>Stomp</w:t>
      </w:r>
      <w:r w:rsidR="006303FA" w:rsidRPr="00D72274">
        <w:rPr>
          <w:rFonts w:cs="Arial"/>
          <w:color w:val="000000" w:themeColor="text1"/>
          <w:sz w:val="24"/>
          <w:szCs w:val="24"/>
        </w:rPr>
        <w:t xml:space="preserve"> Aqua</w:t>
      </w:r>
      <w:r w:rsidR="00FF557C">
        <w:rPr>
          <w:rFonts w:cs="Arial"/>
          <w:color w:val="000000" w:themeColor="text1"/>
          <w:sz w:val="24"/>
          <w:szCs w:val="24"/>
        </w:rPr>
        <w:t xml:space="preserve"> (</w:t>
      </w:r>
      <w:r w:rsidR="009E4F63">
        <w:rPr>
          <w:rFonts w:cs="Arial"/>
          <w:color w:val="000000" w:themeColor="text1"/>
          <w:sz w:val="24"/>
          <w:szCs w:val="24"/>
        </w:rPr>
        <w:t>p</w:t>
      </w:r>
      <w:r w:rsidR="00FF557C">
        <w:rPr>
          <w:rFonts w:cs="Arial"/>
          <w:color w:val="000000" w:themeColor="text1"/>
          <w:sz w:val="24"/>
          <w:szCs w:val="24"/>
        </w:rPr>
        <w:t>endimethalin)</w:t>
      </w:r>
      <w:r w:rsidRPr="00704749">
        <w:rPr>
          <w:rFonts w:cs="Arial"/>
          <w:color w:val="000000" w:themeColor="text1"/>
          <w:sz w:val="24"/>
          <w:szCs w:val="24"/>
        </w:rPr>
        <w:t xml:space="preserve"> at pre-emergence followed by Axial Pro </w:t>
      </w:r>
      <w:r w:rsidR="006303FA">
        <w:rPr>
          <w:rFonts w:cs="Arial"/>
          <w:color w:val="000000" w:themeColor="text1"/>
          <w:sz w:val="24"/>
          <w:szCs w:val="24"/>
        </w:rPr>
        <w:t xml:space="preserve">(pinoxaden) </w:t>
      </w:r>
      <w:r w:rsidRPr="00704749">
        <w:rPr>
          <w:rFonts w:cs="Arial"/>
          <w:color w:val="000000" w:themeColor="text1"/>
          <w:sz w:val="24"/>
          <w:szCs w:val="24"/>
        </w:rPr>
        <w:t>at post emergence, and it’s worked well. However, on the new acreage, Rob noted too many survivors.</w:t>
      </w:r>
    </w:p>
    <w:p w14:paraId="45BBA8F8" w14:textId="77777777" w:rsidR="00553E52" w:rsidRPr="00704749" w:rsidRDefault="00553E52" w:rsidP="00553E52">
      <w:pPr>
        <w:rPr>
          <w:rFonts w:cs="Arial"/>
          <w:color w:val="000000" w:themeColor="text1"/>
          <w:sz w:val="24"/>
          <w:szCs w:val="24"/>
        </w:rPr>
      </w:pPr>
    </w:p>
    <w:p w14:paraId="4B4E1EAA" w14:textId="0139B095" w:rsidR="00553E52" w:rsidRPr="00704749" w:rsidRDefault="00553E52" w:rsidP="00553E52">
      <w:pPr>
        <w:rPr>
          <w:rFonts w:cs="Arial"/>
          <w:color w:val="000000" w:themeColor="text1"/>
          <w:sz w:val="24"/>
          <w:szCs w:val="24"/>
        </w:rPr>
      </w:pPr>
      <w:r w:rsidRPr="00704749">
        <w:rPr>
          <w:rFonts w:cs="Arial"/>
          <w:color w:val="000000" w:themeColor="text1"/>
          <w:sz w:val="24"/>
          <w:szCs w:val="24"/>
        </w:rPr>
        <w:t>“Our agronomist, Graham Partington, took samples and sent them off for testing. We weren’t surprised when the</w:t>
      </w:r>
      <w:r>
        <w:rPr>
          <w:rFonts w:cs="Arial"/>
          <w:color w:val="000000" w:themeColor="text1"/>
          <w:sz w:val="24"/>
          <w:szCs w:val="24"/>
        </w:rPr>
        <w:t xml:space="preserve"> </w:t>
      </w:r>
      <w:r w:rsidRPr="00704749">
        <w:rPr>
          <w:rFonts w:cs="Arial"/>
          <w:color w:val="000000" w:themeColor="text1"/>
          <w:sz w:val="24"/>
          <w:szCs w:val="24"/>
        </w:rPr>
        <w:t>results showed RRR resistance,” notes Rob.</w:t>
      </w:r>
    </w:p>
    <w:p w14:paraId="0EFB412B" w14:textId="77777777" w:rsidR="00553E52" w:rsidRPr="00704749" w:rsidRDefault="00553E52" w:rsidP="00553E52">
      <w:pPr>
        <w:rPr>
          <w:rFonts w:cs="Arial"/>
          <w:color w:val="000000" w:themeColor="text1"/>
          <w:sz w:val="24"/>
          <w:szCs w:val="24"/>
        </w:rPr>
      </w:pPr>
    </w:p>
    <w:p w14:paraId="57FFC731" w14:textId="77777777" w:rsidR="00553E52" w:rsidRPr="00704749" w:rsidRDefault="00553E52" w:rsidP="00553E52">
      <w:pPr>
        <w:rPr>
          <w:rFonts w:cs="Arial"/>
          <w:color w:val="000000" w:themeColor="text1"/>
          <w:sz w:val="24"/>
          <w:szCs w:val="24"/>
        </w:rPr>
      </w:pPr>
      <w:r w:rsidRPr="00704749">
        <w:rPr>
          <w:rFonts w:cs="Arial"/>
          <w:color w:val="000000" w:themeColor="text1"/>
          <w:sz w:val="24"/>
          <w:szCs w:val="24"/>
        </w:rPr>
        <w:t>It was one of the reasons Rob and Peter</w:t>
      </w:r>
      <w:r>
        <w:rPr>
          <w:rFonts w:cs="Arial"/>
          <w:color w:val="000000" w:themeColor="text1"/>
          <w:sz w:val="24"/>
          <w:szCs w:val="24"/>
        </w:rPr>
        <w:t xml:space="preserve"> </w:t>
      </w:r>
      <w:r w:rsidRPr="00704749">
        <w:rPr>
          <w:rFonts w:cs="Arial"/>
          <w:color w:val="000000" w:themeColor="text1"/>
          <w:sz w:val="24"/>
          <w:szCs w:val="24"/>
        </w:rPr>
        <w:t>accept</w:t>
      </w:r>
      <w:r>
        <w:rPr>
          <w:rFonts w:cs="Arial"/>
          <w:color w:val="000000" w:themeColor="text1"/>
          <w:sz w:val="24"/>
          <w:szCs w:val="24"/>
        </w:rPr>
        <w:t>ed</w:t>
      </w:r>
      <w:r w:rsidRPr="00704749">
        <w:rPr>
          <w:rFonts w:cs="Arial"/>
          <w:color w:val="000000" w:themeColor="text1"/>
          <w:sz w:val="24"/>
          <w:szCs w:val="24"/>
        </w:rPr>
        <w:t xml:space="preserve"> Colin’s proposal to trial Luximo® on their worst remaining field.</w:t>
      </w:r>
    </w:p>
    <w:p w14:paraId="0A8981F7" w14:textId="77777777" w:rsidR="00553E52" w:rsidRPr="00704749" w:rsidRDefault="00553E52" w:rsidP="00553E52">
      <w:pPr>
        <w:rPr>
          <w:rFonts w:cs="Arial"/>
          <w:color w:val="000000" w:themeColor="text1"/>
          <w:sz w:val="24"/>
          <w:szCs w:val="24"/>
        </w:rPr>
      </w:pPr>
    </w:p>
    <w:p w14:paraId="584B8811" w14:textId="1D380073" w:rsidR="00553E52" w:rsidRPr="00704749" w:rsidRDefault="00553E52" w:rsidP="00553E52">
      <w:pPr>
        <w:rPr>
          <w:rFonts w:cs="Arial"/>
          <w:color w:val="000000" w:themeColor="text1"/>
          <w:sz w:val="24"/>
          <w:szCs w:val="24"/>
        </w:rPr>
      </w:pPr>
      <w:r w:rsidRPr="00704749">
        <w:rPr>
          <w:rFonts w:cs="Arial"/>
          <w:color w:val="000000" w:themeColor="text1"/>
          <w:sz w:val="24"/>
          <w:szCs w:val="24"/>
        </w:rPr>
        <w:t xml:space="preserve">“With such a difficult and high population of ryegrass, it was the perfect opportunity to really test Luximo’s performance,” explains Colin. </w:t>
      </w:r>
    </w:p>
    <w:p w14:paraId="64AFDBE0" w14:textId="77777777" w:rsidR="00553E52" w:rsidRPr="00704749" w:rsidRDefault="00553E52" w:rsidP="00553E52">
      <w:pPr>
        <w:rPr>
          <w:rFonts w:cs="Arial"/>
          <w:color w:val="000000" w:themeColor="text1"/>
          <w:sz w:val="24"/>
          <w:szCs w:val="24"/>
        </w:rPr>
      </w:pPr>
    </w:p>
    <w:p w14:paraId="49930933" w14:textId="0F62E417" w:rsidR="00553E52" w:rsidRPr="00704749" w:rsidRDefault="00553E52" w:rsidP="00553E52">
      <w:pPr>
        <w:rPr>
          <w:rFonts w:cs="Arial"/>
          <w:color w:val="000000" w:themeColor="text1"/>
          <w:sz w:val="24"/>
          <w:szCs w:val="24"/>
        </w:rPr>
      </w:pPr>
      <w:r w:rsidRPr="00704749">
        <w:rPr>
          <w:rFonts w:cs="Arial"/>
          <w:color w:val="000000" w:themeColor="text1"/>
          <w:sz w:val="24"/>
          <w:szCs w:val="24"/>
        </w:rPr>
        <w:t xml:space="preserve">The crop of </w:t>
      </w:r>
      <w:r w:rsidR="009E4F63">
        <w:rPr>
          <w:rFonts w:cs="Arial"/>
          <w:color w:val="000000" w:themeColor="text1"/>
          <w:sz w:val="24"/>
          <w:szCs w:val="24"/>
        </w:rPr>
        <w:t xml:space="preserve">Typhoon </w:t>
      </w:r>
      <w:r w:rsidRPr="00704749">
        <w:rPr>
          <w:rFonts w:cs="Arial"/>
          <w:color w:val="000000" w:themeColor="text1"/>
          <w:sz w:val="24"/>
          <w:szCs w:val="24"/>
        </w:rPr>
        <w:t xml:space="preserve">was drilled across the 24ha field on the 9th October 2022, and herbicide treatments applied on the 11th October. </w:t>
      </w:r>
    </w:p>
    <w:p w14:paraId="28D4C7CA" w14:textId="77777777" w:rsidR="00553E52" w:rsidRPr="00704749" w:rsidRDefault="00553E52" w:rsidP="00553E52">
      <w:pPr>
        <w:rPr>
          <w:rFonts w:cs="Arial"/>
          <w:color w:val="000000" w:themeColor="text1"/>
          <w:sz w:val="24"/>
          <w:szCs w:val="24"/>
        </w:rPr>
      </w:pPr>
    </w:p>
    <w:p w14:paraId="06015732" w14:textId="1251541C" w:rsidR="00553E52" w:rsidRPr="00704749" w:rsidRDefault="00553E52" w:rsidP="00553E52">
      <w:pPr>
        <w:rPr>
          <w:rFonts w:cs="Arial"/>
          <w:color w:val="000000" w:themeColor="text1"/>
          <w:sz w:val="24"/>
          <w:szCs w:val="24"/>
        </w:rPr>
      </w:pPr>
      <w:r w:rsidRPr="00704749">
        <w:rPr>
          <w:rFonts w:cs="Arial"/>
          <w:color w:val="000000" w:themeColor="text1"/>
          <w:sz w:val="24"/>
          <w:szCs w:val="24"/>
        </w:rPr>
        <w:t>“In the middle of the field, we applied 0.7L Luxinum Plus +</w:t>
      </w:r>
      <w:r w:rsidR="009E4F63">
        <w:rPr>
          <w:rFonts w:cs="Arial"/>
          <w:color w:val="000000" w:themeColor="text1"/>
          <w:sz w:val="24"/>
          <w:szCs w:val="24"/>
        </w:rPr>
        <w:t xml:space="preserve"> 2.0</w:t>
      </w:r>
      <w:r w:rsidRPr="00704749">
        <w:rPr>
          <w:rFonts w:cs="Arial"/>
          <w:color w:val="000000" w:themeColor="text1"/>
          <w:sz w:val="24"/>
          <w:szCs w:val="24"/>
        </w:rPr>
        <w:t>L Stomp Aqua</w:t>
      </w:r>
      <w:r w:rsidR="009E4F63">
        <w:rPr>
          <w:rFonts w:cs="Arial"/>
          <w:color w:val="000000" w:themeColor="text1"/>
          <w:sz w:val="24"/>
          <w:szCs w:val="24"/>
        </w:rPr>
        <w:t xml:space="preserve"> pre-eme</w:t>
      </w:r>
      <w:r w:rsidR="00D72274">
        <w:rPr>
          <w:rFonts w:cs="Arial"/>
          <w:color w:val="000000" w:themeColor="text1"/>
          <w:sz w:val="24"/>
          <w:szCs w:val="24"/>
        </w:rPr>
        <w:t>rg</w:t>
      </w:r>
      <w:r w:rsidR="009E4F63">
        <w:rPr>
          <w:rFonts w:cs="Arial"/>
          <w:color w:val="000000" w:themeColor="text1"/>
          <w:sz w:val="24"/>
          <w:szCs w:val="24"/>
        </w:rPr>
        <w:t>ence</w:t>
      </w:r>
      <w:r w:rsidRPr="00704749">
        <w:rPr>
          <w:rFonts w:cs="Arial"/>
          <w:color w:val="000000" w:themeColor="text1"/>
          <w:sz w:val="24"/>
          <w:szCs w:val="24"/>
        </w:rPr>
        <w:t xml:space="preserve"> , and around it, the ‘farm standard’ of </w:t>
      </w:r>
      <w:r w:rsidR="009E4F63" w:rsidRPr="002C7B6A">
        <w:rPr>
          <w:rFonts w:cs="Arial"/>
          <w:color w:val="000000" w:themeColor="text1"/>
          <w:sz w:val="24"/>
          <w:szCs w:val="24"/>
        </w:rPr>
        <w:t xml:space="preserve">0.6L </w:t>
      </w:r>
      <w:r w:rsidRPr="002C7B6A">
        <w:rPr>
          <w:rFonts w:cs="Arial"/>
          <w:color w:val="000000" w:themeColor="text1"/>
          <w:sz w:val="24"/>
          <w:szCs w:val="24"/>
        </w:rPr>
        <w:t>Liberator</w:t>
      </w:r>
      <w:r w:rsidR="009E4F63" w:rsidRPr="002C7B6A">
        <w:rPr>
          <w:rFonts w:cs="Arial"/>
          <w:color w:val="000000" w:themeColor="text1"/>
          <w:sz w:val="24"/>
          <w:szCs w:val="24"/>
        </w:rPr>
        <w:t xml:space="preserve"> + </w:t>
      </w:r>
      <w:r w:rsidR="00285B2F" w:rsidRPr="002C7B6A">
        <w:rPr>
          <w:rFonts w:cs="Arial"/>
          <w:color w:val="000000" w:themeColor="text1"/>
          <w:sz w:val="24"/>
          <w:szCs w:val="24"/>
        </w:rPr>
        <w:t>2.0</w:t>
      </w:r>
      <w:r w:rsidR="006773FB">
        <w:rPr>
          <w:rFonts w:cs="Arial"/>
          <w:color w:val="000000" w:themeColor="text1"/>
          <w:sz w:val="24"/>
          <w:szCs w:val="24"/>
        </w:rPr>
        <w:t>L</w:t>
      </w:r>
      <w:r w:rsidR="00285B2F" w:rsidRPr="002C7B6A">
        <w:rPr>
          <w:rFonts w:cs="Arial"/>
          <w:color w:val="000000" w:themeColor="text1"/>
          <w:sz w:val="24"/>
          <w:szCs w:val="24"/>
        </w:rPr>
        <w:t xml:space="preserve"> </w:t>
      </w:r>
      <w:r w:rsidR="00D72274">
        <w:rPr>
          <w:rFonts w:cs="Arial"/>
          <w:color w:val="000000" w:themeColor="text1"/>
          <w:sz w:val="24"/>
          <w:szCs w:val="24"/>
        </w:rPr>
        <w:t>Stomp Aqua.</w:t>
      </w:r>
      <w:r w:rsidR="009E4F63">
        <w:rPr>
          <w:rFonts w:cs="Arial"/>
          <w:color w:val="000000" w:themeColor="text1"/>
          <w:sz w:val="24"/>
          <w:szCs w:val="24"/>
        </w:rPr>
        <w:t xml:space="preserve"> Both </w:t>
      </w:r>
      <w:r w:rsidR="00EA0631">
        <w:rPr>
          <w:rFonts w:cs="Arial"/>
          <w:color w:val="000000" w:themeColor="text1"/>
          <w:sz w:val="24"/>
          <w:szCs w:val="24"/>
        </w:rPr>
        <w:t xml:space="preserve">blocks </w:t>
      </w:r>
      <w:r w:rsidR="009E4F63">
        <w:rPr>
          <w:rFonts w:cs="Arial"/>
          <w:color w:val="000000" w:themeColor="text1"/>
          <w:sz w:val="24"/>
          <w:szCs w:val="24"/>
        </w:rPr>
        <w:t>were followed up with a spring</w:t>
      </w:r>
      <w:r w:rsidR="009E4F63" w:rsidRPr="00704749">
        <w:rPr>
          <w:rFonts w:cs="Arial"/>
          <w:color w:val="000000" w:themeColor="text1"/>
          <w:sz w:val="24"/>
          <w:szCs w:val="24"/>
        </w:rPr>
        <w:t xml:space="preserve"> </w:t>
      </w:r>
      <w:r w:rsidR="009E4F63">
        <w:rPr>
          <w:rFonts w:cs="Arial"/>
          <w:color w:val="000000" w:themeColor="text1"/>
          <w:sz w:val="24"/>
          <w:szCs w:val="24"/>
        </w:rPr>
        <w:t xml:space="preserve">post-em application of </w:t>
      </w:r>
      <w:r w:rsidR="00D72274">
        <w:rPr>
          <w:rFonts w:cs="Arial"/>
          <w:color w:val="000000" w:themeColor="text1"/>
          <w:sz w:val="24"/>
          <w:szCs w:val="24"/>
        </w:rPr>
        <w:t xml:space="preserve">0.8L </w:t>
      </w:r>
      <w:r w:rsidR="009E4F63" w:rsidRPr="00704749">
        <w:rPr>
          <w:rFonts w:cs="Arial"/>
          <w:color w:val="000000" w:themeColor="text1"/>
          <w:sz w:val="24"/>
          <w:szCs w:val="24"/>
        </w:rPr>
        <w:t>Axial</w:t>
      </w:r>
      <w:r w:rsidR="009E4F63">
        <w:rPr>
          <w:rFonts w:cs="Arial"/>
          <w:color w:val="000000" w:themeColor="text1"/>
          <w:sz w:val="24"/>
          <w:szCs w:val="24"/>
        </w:rPr>
        <w:t xml:space="preserve"> Pro</w:t>
      </w:r>
      <w:r w:rsidR="006773FB">
        <w:rPr>
          <w:rFonts w:cs="Arial"/>
          <w:color w:val="000000" w:themeColor="text1"/>
          <w:sz w:val="24"/>
          <w:szCs w:val="24"/>
        </w:rPr>
        <w:t>.</w:t>
      </w:r>
      <w:r>
        <w:rPr>
          <w:rFonts w:cs="Arial"/>
          <w:color w:val="000000" w:themeColor="text1"/>
          <w:sz w:val="24"/>
          <w:szCs w:val="24"/>
        </w:rPr>
        <w:t xml:space="preserve"> </w:t>
      </w:r>
      <w:r w:rsidR="006303FA">
        <w:rPr>
          <w:rFonts w:cs="Arial"/>
          <w:color w:val="000000" w:themeColor="text1"/>
          <w:sz w:val="24"/>
          <w:szCs w:val="24"/>
        </w:rPr>
        <w:t xml:space="preserve"> </w:t>
      </w:r>
      <w:r w:rsidRPr="00704749">
        <w:rPr>
          <w:rFonts w:cs="Arial"/>
          <w:color w:val="000000" w:themeColor="text1"/>
          <w:sz w:val="24"/>
          <w:szCs w:val="24"/>
        </w:rPr>
        <w:t xml:space="preserve">For benchmarks, there were also </w:t>
      </w:r>
      <w:r>
        <w:rPr>
          <w:rFonts w:cs="Arial"/>
          <w:color w:val="000000" w:themeColor="text1"/>
          <w:sz w:val="24"/>
          <w:szCs w:val="24"/>
        </w:rPr>
        <w:t xml:space="preserve">three </w:t>
      </w:r>
      <w:r w:rsidRPr="00704749">
        <w:rPr>
          <w:rFonts w:cs="Arial"/>
          <w:color w:val="000000" w:themeColor="text1"/>
          <w:sz w:val="24"/>
          <w:szCs w:val="24"/>
        </w:rPr>
        <w:t>smaller blocks treated with Liberator</w:t>
      </w:r>
      <w:r w:rsidR="009E4F63">
        <w:rPr>
          <w:rFonts w:cs="Arial"/>
          <w:color w:val="000000" w:themeColor="text1"/>
          <w:sz w:val="24"/>
          <w:szCs w:val="24"/>
        </w:rPr>
        <w:t xml:space="preserve"> + </w:t>
      </w:r>
      <w:r w:rsidR="006773FB">
        <w:rPr>
          <w:rFonts w:cs="Arial"/>
          <w:color w:val="000000" w:themeColor="text1"/>
          <w:sz w:val="24"/>
          <w:szCs w:val="24"/>
        </w:rPr>
        <w:t>pendimethalin</w:t>
      </w:r>
      <w:r w:rsidRPr="00704749">
        <w:rPr>
          <w:rFonts w:cs="Arial"/>
          <w:color w:val="000000" w:themeColor="text1"/>
          <w:sz w:val="24"/>
          <w:szCs w:val="24"/>
        </w:rPr>
        <w:t>, Luxinum Plus + Stomp Aqua, and an untreated block.</w:t>
      </w:r>
      <w:r w:rsidR="00945624" w:rsidRPr="00945624">
        <w:rPr>
          <w:rFonts w:cs="Arial"/>
          <w:color w:val="000000" w:themeColor="text1"/>
          <w:sz w:val="24"/>
          <w:szCs w:val="24"/>
        </w:rPr>
        <w:t xml:space="preserve"> </w:t>
      </w:r>
      <w:r w:rsidR="00945624" w:rsidRPr="00704749">
        <w:rPr>
          <w:rFonts w:cs="Arial"/>
          <w:color w:val="000000" w:themeColor="text1"/>
          <w:sz w:val="24"/>
          <w:szCs w:val="24"/>
        </w:rPr>
        <w:t>”</w:t>
      </w:r>
    </w:p>
    <w:p w14:paraId="7C7ABF39" w14:textId="77777777" w:rsidR="00553E52" w:rsidRPr="00704749" w:rsidRDefault="00553E52" w:rsidP="00553E52">
      <w:pPr>
        <w:rPr>
          <w:rFonts w:cs="Arial"/>
          <w:color w:val="000000" w:themeColor="text1"/>
          <w:sz w:val="24"/>
          <w:szCs w:val="24"/>
        </w:rPr>
      </w:pPr>
    </w:p>
    <w:p w14:paraId="41462661" w14:textId="0F241A7C" w:rsidR="00553E52" w:rsidRPr="00704749" w:rsidRDefault="00553E52" w:rsidP="00553E52">
      <w:pPr>
        <w:rPr>
          <w:rFonts w:cs="Arial"/>
          <w:color w:val="000000" w:themeColor="text1"/>
          <w:sz w:val="24"/>
          <w:szCs w:val="24"/>
        </w:rPr>
      </w:pPr>
      <w:r w:rsidRPr="00704749">
        <w:rPr>
          <w:rFonts w:cs="Arial"/>
          <w:color w:val="000000" w:themeColor="text1"/>
          <w:sz w:val="24"/>
          <w:szCs w:val="24"/>
        </w:rPr>
        <w:t>At final count on 25</w:t>
      </w:r>
      <w:r w:rsidRPr="00704749">
        <w:rPr>
          <w:rFonts w:cs="Arial"/>
          <w:color w:val="000000" w:themeColor="text1"/>
          <w:sz w:val="24"/>
          <w:szCs w:val="24"/>
          <w:vertAlign w:val="superscript"/>
        </w:rPr>
        <w:t>th</w:t>
      </w:r>
      <w:r w:rsidRPr="00704749">
        <w:rPr>
          <w:rFonts w:cs="Arial"/>
          <w:color w:val="000000" w:themeColor="text1"/>
          <w:sz w:val="24"/>
          <w:szCs w:val="24"/>
        </w:rPr>
        <w:t xml:space="preserve"> May, the untreated plot had over 670 ryegrass heads/m2. Of the treated plots, Luxinum® Plus + Stomp® Aqua had the greatest efficacy with just 89 heads/m2. The farm standard of Liberator </w:t>
      </w:r>
      <w:r w:rsidRPr="00117933">
        <w:rPr>
          <w:rFonts w:cs="Arial"/>
          <w:color w:val="000000" w:themeColor="text1"/>
          <w:sz w:val="24"/>
          <w:szCs w:val="24"/>
        </w:rPr>
        <w:t>+ Stomp® Aqua</w:t>
      </w:r>
      <w:r w:rsidRPr="00704749">
        <w:rPr>
          <w:rFonts w:cs="Arial"/>
          <w:color w:val="000000" w:themeColor="text1"/>
          <w:sz w:val="24"/>
          <w:szCs w:val="24"/>
        </w:rPr>
        <w:t xml:space="preserve"> followed by Axial </w:t>
      </w:r>
      <w:r>
        <w:rPr>
          <w:rFonts w:cs="Arial"/>
          <w:color w:val="000000" w:themeColor="text1"/>
          <w:sz w:val="24"/>
          <w:szCs w:val="24"/>
        </w:rPr>
        <w:t xml:space="preserve">Pro </w:t>
      </w:r>
      <w:r w:rsidRPr="00704749">
        <w:rPr>
          <w:rFonts w:cs="Arial"/>
          <w:color w:val="000000" w:themeColor="text1"/>
          <w:sz w:val="24"/>
          <w:szCs w:val="24"/>
        </w:rPr>
        <w:t xml:space="preserve">resulted in 228 heads/m2.  </w:t>
      </w:r>
    </w:p>
    <w:p w14:paraId="3B3B2F6F" w14:textId="77777777" w:rsidR="00553E52" w:rsidRPr="00704749" w:rsidRDefault="00553E52" w:rsidP="00553E52">
      <w:pPr>
        <w:rPr>
          <w:rFonts w:cs="Arial"/>
          <w:color w:val="000000" w:themeColor="text1"/>
          <w:sz w:val="24"/>
          <w:szCs w:val="24"/>
        </w:rPr>
      </w:pPr>
    </w:p>
    <w:p w14:paraId="689777C9" w14:textId="34401564" w:rsidR="00553E52" w:rsidRPr="00704749" w:rsidRDefault="00553E52" w:rsidP="00553E52">
      <w:pPr>
        <w:rPr>
          <w:rFonts w:cs="Arial"/>
          <w:color w:val="000000" w:themeColor="text1"/>
          <w:sz w:val="24"/>
          <w:szCs w:val="24"/>
        </w:rPr>
      </w:pPr>
      <w:r w:rsidRPr="00704749">
        <w:rPr>
          <w:rFonts w:cs="Arial"/>
          <w:color w:val="000000" w:themeColor="text1"/>
          <w:sz w:val="24"/>
          <w:szCs w:val="24"/>
        </w:rPr>
        <w:t>“</w:t>
      </w:r>
      <w:r w:rsidR="00755B3A">
        <w:rPr>
          <w:rFonts w:cs="Arial"/>
          <w:color w:val="000000" w:themeColor="text1"/>
          <w:sz w:val="24"/>
          <w:szCs w:val="24"/>
        </w:rPr>
        <w:t>In the autumn, t</w:t>
      </w:r>
      <w:r w:rsidRPr="00704749">
        <w:rPr>
          <w:rFonts w:cs="Arial"/>
          <w:color w:val="000000" w:themeColor="text1"/>
          <w:sz w:val="24"/>
          <w:szCs w:val="24"/>
        </w:rPr>
        <w:t xml:space="preserve">he control from the </w:t>
      </w:r>
      <w:r>
        <w:rPr>
          <w:rFonts w:cs="Arial"/>
          <w:color w:val="000000" w:themeColor="text1"/>
          <w:sz w:val="24"/>
          <w:szCs w:val="24"/>
        </w:rPr>
        <w:t>Luxinum Plus</w:t>
      </w:r>
      <w:r w:rsidRPr="00704749">
        <w:rPr>
          <w:rFonts w:cs="Arial"/>
          <w:color w:val="000000" w:themeColor="text1"/>
          <w:sz w:val="24"/>
          <w:szCs w:val="24"/>
        </w:rPr>
        <w:t xml:space="preserve"> looked to be around 9</w:t>
      </w:r>
      <w:r w:rsidR="002C7B6A">
        <w:rPr>
          <w:rFonts w:cs="Arial"/>
          <w:color w:val="000000" w:themeColor="text1"/>
          <w:sz w:val="24"/>
          <w:szCs w:val="24"/>
        </w:rPr>
        <w:t>5</w:t>
      </w:r>
      <w:r w:rsidRPr="00704749">
        <w:rPr>
          <w:rFonts w:cs="Arial"/>
          <w:color w:val="000000" w:themeColor="text1"/>
          <w:sz w:val="24"/>
          <w:szCs w:val="24"/>
        </w:rPr>
        <w:t>%,” says Rob. “But in early spring, we were shocked to see ryegrass appearing</w:t>
      </w:r>
      <w:r>
        <w:rPr>
          <w:rFonts w:cs="Arial"/>
          <w:color w:val="000000" w:themeColor="text1"/>
          <w:sz w:val="24"/>
          <w:szCs w:val="24"/>
        </w:rPr>
        <w:t>.</w:t>
      </w:r>
      <w:r w:rsidRPr="00704749">
        <w:rPr>
          <w:rFonts w:cs="Arial"/>
          <w:color w:val="000000" w:themeColor="text1"/>
          <w:sz w:val="24"/>
          <w:szCs w:val="24"/>
        </w:rPr>
        <w:t>”</w:t>
      </w:r>
    </w:p>
    <w:p w14:paraId="15DB3848" w14:textId="77777777" w:rsidR="00553E52" w:rsidRPr="00704749" w:rsidRDefault="00553E52" w:rsidP="00553E52">
      <w:pPr>
        <w:rPr>
          <w:rFonts w:cs="Arial"/>
          <w:color w:val="000000" w:themeColor="text1"/>
          <w:sz w:val="24"/>
          <w:szCs w:val="24"/>
        </w:rPr>
      </w:pPr>
    </w:p>
    <w:p w14:paraId="160AE8F7" w14:textId="6EDACB7B" w:rsidR="00553E52" w:rsidRPr="00704749" w:rsidRDefault="00945624" w:rsidP="00553E52">
      <w:pPr>
        <w:rPr>
          <w:rFonts w:cs="Arial"/>
          <w:color w:val="000000" w:themeColor="text1"/>
          <w:sz w:val="24"/>
          <w:szCs w:val="24"/>
        </w:rPr>
      </w:pPr>
      <w:r>
        <w:rPr>
          <w:rFonts w:cs="Arial"/>
          <w:color w:val="000000" w:themeColor="text1"/>
          <w:sz w:val="24"/>
          <w:szCs w:val="24"/>
        </w:rPr>
        <w:t xml:space="preserve">Colin explains why: </w:t>
      </w:r>
      <w:r w:rsidR="00553E52" w:rsidRPr="00704749">
        <w:rPr>
          <w:rFonts w:cs="Arial"/>
          <w:color w:val="000000" w:themeColor="text1"/>
          <w:sz w:val="24"/>
          <w:szCs w:val="24"/>
        </w:rPr>
        <w:t>“</w:t>
      </w:r>
      <w:r w:rsidR="00553E52">
        <w:rPr>
          <w:rFonts w:cs="Arial"/>
          <w:color w:val="000000" w:themeColor="text1"/>
          <w:sz w:val="24"/>
          <w:szCs w:val="24"/>
        </w:rPr>
        <w:t>A</w:t>
      </w:r>
      <w:r w:rsidR="00553E52" w:rsidRPr="00704749">
        <w:rPr>
          <w:rFonts w:cs="Arial"/>
          <w:color w:val="000000" w:themeColor="text1"/>
          <w:sz w:val="24"/>
          <w:szCs w:val="24"/>
        </w:rPr>
        <w:t>cross the UK</w:t>
      </w:r>
      <w:r w:rsidR="00553E52">
        <w:rPr>
          <w:rFonts w:cs="Arial"/>
          <w:color w:val="000000" w:themeColor="text1"/>
          <w:sz w:val="24"/>
          <w:szCs w:val="24"/>
        </w:rPr>
        <w:t xml:space="preserve"> we </w:t>
      </w:r>
      <w:r>
        <w:rPr>
          <w:rFonts w:cs="Arial"/>
          <w:color w:val="000000" w:themeColor="text1"/>
          <w:sz w:val="24"/>
          <w:szCs w:val="24"/>
        </w:rPr>
        <w:t xml:space="preserve">saw </w:t>
      </w:r>
      <w:r w:rsidR="00553E52">
        <w:rPr>
          <w:rFonts w:cs="Arial"/>
          <w:color w:val="000000" w:themeColor="text1"/>
          <w:sz w:val="24"/>
          <w:szCs w:val="24"/>
        </w:rPr>
        <w:t>a second flush</w:t>
      </w:r>
      <w:r w:rsidR="00796375">
        <w:rPr>
          <w:rFonts w:cs="Arial"/>
          <w:color w:val="000000" w:themeColor="text1"/>
          <w:sz w:val="24"/>
          <w:szCs w:val="24"/>
        </w:rPr>
        <w:t xml:space="preserve"> in spring</w:t>
      </w:r>
      <w:r>
        <w:rPr>
          <w:rFonts w:cs="Arial"/>
          <w:color w:val="000000" w:themeColor="text1"/>
          <w:sz w:val="24"/>
          <w:szCs w:val="24"/>
        </w:rPr>
        <w:t xml:space="preserve"> 2023, with </w:t>
      </w:r>
      <w:r w:rsidR="00553E52" w:rsidRPr="00704749">
        <w:rPr>
          <w:rFonts w:cs="Arial"/>
          <w:color w:val="000000" w:themeColor="text1"/>
          <w:sz w:val="24"/>
          <w:szCs w:val="24"/>
        </w:rPr>
        <w:t xml:space="preserve">that incredibly wet March </w:t>
      </w:r>
      <w:r>
        <w:rPr>
          <w:rFonts w:cs="Arial"/>
          <w:color w:val="000000" w:themeColor="text1"/>
          <w:sz w:val="24"/>
          <w:szCs w:val="24"/>
        </w:rPr>
        <w:t xml:space="preserve">prompting </w:t>
      </w:r>
      <w:r w:rsidR="00553E52" w:rsidRPr="00704749">
        <w:rPr>
          <w:rFonts w:cs="Arial"/>
          <w:color w:val="000000" w:themeColor="text1"/>
          <w:sz w:val="24"/>
          <w:szCs w:val="24"/>
        </w:rPr>
        <w:t>a wave of</w:t>
      </w:r>
      <w:r w:rsidR="00553E52">
        <w:rPr>
          <w:rFonts w:cs="Arial"/>
          <w:color w:val="000000" w:themeColor="text1"/>
          <w:sz w:val="24"/>
          <w:szCs w:val="24"/>
        </w:rPr>
        <w:t xml:space="preserve"> late</w:t>
      </w:r>
      <w:r w:rsidR="00553E52" w:rsidRPr="00704749">
        <w:rPr>
          <w:rFonts w:cs="Arial"/>
          <w:color w:val="000000" w:themeColor="text1"/>
          <w:sz w:val="24"/>
          <w:szCs w:val="24"/>
        </w:rPr>
        <w:t xml:space="preserve"> germination.</w:t>
      </w:r>
      <w:r w:rsidRPr="00945624">
        <w:rPr>
          <w:rFonts w:cs="Arial"/>
          <w:color w:val="000000" w:themeColor="text1"/>
          <w:sz w:val="24"/>
          <w:szCs w:val="24"/>
        </w:rPr>
        <w:t xml:space="preserve"> </w:t>
      </w:r>
      <w:r w:rsidRPr="00704749">
        <w:rPr>
          <w:rFonts w:cs="Arial"/>
          <w:color w:val="000000" w:themeColor="text1"/>
          <w:sz w:val="24"/>
          <w:szCs w:val="24"/>
        </w:rPr>
        <w:t>”</w:t>
      </w:r>
      <w:r w:rsidR="00553E52" w:rsidRPr="00704749">
        <w:rPr>
          <w:rFonts w:cs="Arial"/>
          <w:color w:val="000000" w:themeColor="text1"/>
          <w:sz w:val="24"/>
          <w:szCs w:val="24"/>
        </w:rPr>
        <w:t xml:space="preserve">  </w:t>
      </w:r>
    </w:p>
    <w:p w14:paraId="3B981828" w14:textId="77777777" w:rsidR="00553E52" w:rsidRPr="00704749" w:rsidRDefault="00553E52" w:rsidP="00553E52">
      <w:pPr>
        <w:rPr>
          <w:rFonts w:cs="Arial"/>
          <w:color w:val="000000" w:themeColor="text1"/>
          <w:sz w:val="24"/>
          <w:szCs w:val="24"/>
        </w:rPr>
      </w:pPr>
    </w:p>
    <w:p w14:paraId="077221D9" w14:textId="77777777" w:rsidR="00553E52" w:rsidRPr="00704749" w:rsidRDefault="00553E52" w:rsidP="00553E52">
      <w:pPr>
        <w:rPr>
          <w:rFonts w:cs="Arial"/>
          <w:color w:val="000000" w:themeColor="text1"/>
          <w:sz w:val="24"/>
          <w:szCs w:val="24"/>
        </w:rPr>
      </w:pPr>
    </w:p>
    <w:p w14:paraId="40892CEB" w14:textId="77777777" w:rsidR="00553E52" w:rsidRPr="00704749" w:rsidRDefault="00553E52" w:rsidP="00553E52">
      <w:pPr>
        <w:rPr>
          <w:rFonts w:cs="Arial"/>
          <w:color w:val="000000" w:themeColor="text1"/>
          <w:sz w:val="24"/>
          <w:szCs w:val="24"/>
        </w:rPr>
      </w:pPr>
    </w:p>
    <w:p w14:paraId="698CF7DA" w14:textId="77777777" w:rsidR="00553E52" w:rsidRDefault="00553E52" w:rsidP="00553E52">
      <w:pPr>
        <w:rPr>
          <w:rFonts w:cs="Arial"/>
          <w:b/>
          <w:bCs/>
          <w:color w:val="000000" w:themeColor="text1"/>
          <w:sz w:val="24"/>
          <w:szCs w:val="24"/>
        </w:rPr>
      </w:pPr>
      <w:r w:rsidRPr="00704749">
        <w:rPr>
          <w:rFonts w:cs="Arial"/>
          <w:b/>
          <w:bCs/>
          <w:color w:val="000000" w:themeColor="text1"/>
          <w:sz w:val="24"/>
          <w:szCs w:val="24"/>
        </w:rPr>
        <w:t>What’s next?</w:t>
      </w:r>
    </w:p>
    <w:p w14:paraId="659C6B19" w14:textId="77777777" w:rsidR="006303FA" w:rsidRPr="00704749" w:rsidRDefault="006303FA" w:rsidP="00553E52">
      <w:pPr>
        <w:rPr>
          <w:rFonts w:cs="Arial"/>
          <w:b/>
          <w:bCs/>
          <w:color w:val="000000" w:themeColor="text1"/>
          <w:sz w:val="24"/>
          <w:szCs w:val="24"/>
        </w:rPr>
      </w:pPr>
    </w:p>
    <w:p w14:paraId="600D6725" w14:textId="77777777" w:rsidR="00553E52" w:rsidRPr="00704749" w:rsidRDefault="00553E52" w:rsidP="00553E52">
      <w:pPr>
        <w:rPr>
          <w:rFonts w:cs="Arial"/>
          <w:color w:val="000000" w:themeColor="text1"/>
          <w:sz w:val="24"/>
          <w:szCs w:val="24"/>
        </w:rPr>
      </w:pPr>
      <w:r w:rsidRPr="00704749">
        <w:rPr>
          <w:rFonts w:cs="Arial"/>
          <w:color w:val="000000" w:themeColor="text1"/>
          <w:sz w:val="24"/>
          <w:szCs w:val="24"/>
        </w:rPr>
        <w:t>While</w:t>
      </w:r>
      <w:r>
        <w:rPr>
          <w:rFonts w:cs="Arial"/>
          <w:color w:val="000000" w:themeColor="text1"/>
          <w:sz w:val="24"/>
          <w:szCs w:val="24"/>
        </w:rPr>
        <w:t xml:space="preserve"> it’s been</w:t>
      </w:r>
      <w:r w:rsidRPr="00704749">
        <w:rPr>
          <w:rFonts w:cs="Arial"/>
          <w:color w:val="000000" w:themeColor="text1"/>
          <w:sz w:val="24"/>
          <w:szCs w:val="24"/>
        </w:rPr>
        <w:t xml:space="preserve"> an extremely useful case study</w:t>
      </w:r>
      <w:r>
        <w:rPr>
          <w:rFonts w:cs="Arial"/>
          <w:color w:val="000000" w:themeColor="text1"/>
          <w:sz w:val="24"/>
          <w:szCs w:val="24"/>
        </w:rPr>
        <w:t xml:space="preserve"> for </w:t>
      </w:r>
      <w:r w:rsidRPr="00704749">
        <w:rPr>
          <w:rFonts w:cs="Arial"/>
          <w:color w:val="000000" w:themeColor="text1"/>
          <w:sz w:val="24"/>
          <w:szCs w:val="24"/>
        </w:rPr>
        <w:t>Rob</w:t>
      </w:r>
      <w:r>
        <w:rPr>
          <w:rFonts w:cs="Arial"/>
          <w:color w:val="000000" w:themeColor="text1"/>
          <w:sz w:val="24"/>
          <w:szCs w:val="24"/>
        </w:rPr>
        <w:t xml:space="preserve"> and his father, they</w:t>
      </w:r>
      <w:r w:rsidRPr="00704749">
        <w:rPr>
          <w:rFonts w:cs="Arial"/>
          <w:color w:val="000000" w:themeColor="text1"/>
          <w:sz w:val="24"/>
          <w:szCs w:val="24"/>
        </w:rPr>
        <w:t xml:space="preserve"> intend to put the trial field into a grass ley. “Ryegrass is such a massive plant that only the most serious chemistry will touch it. We can’t afford to risk it spreading to other areas of the farm,” he says.</w:t>
      </w:r>
    </w:p>
    <w:p w14:paraId="7D3AE76E" w14:textId="77777777" w:rsidR="00553E52" w:rsidRPr="00704749" w:rsidRDefault="00553E52" w:rsidP="00553E52">
      <w:pPr>
        <w:rPr>
          <w:rFonts w:cs="Arial"/>
          <w:color w:val="000000" w:themeColor="text1"/>
          <w:sz w:val="24"/>
          <w:szCs w:val="24"/>
        </w:rPr>
      </w:pPr>
    </w:p>
    <w:p w14:paraId="57CD63DE" w14:textId="5969268C" w:rsidR="00553E52" w:rsidRPr="00704749" w:rsidRDefault="00553E52" w:rsidP="00553E52">
      <w:pPr>
        <w:rPr>
          <w:rFonts w:cs="Arial"/>
          <w:color w:val="000000" w:themeColor="text1"/>
          <w:sz w:val="24"/>
          <w:szCs w:val="24"/>
        </w:rPr>
      </w:pPr>
      <w:r>
        <w:rPr>
          <w:rFonts w:cs="Arial"/>
          <w:color w:val="000000" w:themeColor="text1"/>
          <w:sz w:val="24"/>
          <w:szCs w:val="24"/>
        </w:rPr>
        <w:t>Colin adds: “That</w:t>
      </w:r>
      <w:r w:rsidRPr="00704749">
        <w:rPr>
          <w:rFonts w:cs="Arial"/>
          <w:color w:val="000000" w:themeColor="text1"/>
          <w:sz w:val="24"/>
          <w:szCs w:val="24"/>
        </w:rPr>
        <w:t xml:space="preserve">’s why chemistry is the ‘backstop’ and all </w:t>
      </w:r>
      <w:r>
        <w:rPr>
          <w:rFonts w:cs="Arial"/>
          <w:color w:val="000000" w:themeColor="text1"/>
          <w:sz w:val="24"/>
          <w:szCs w:val="24"/>
        </w:rPr>
        <w:t>cultural control</w:t>
      </w:r>
      <w:r w:rsidR="00285B2F">
        <w:rPr>
          <w:rFonts w:cs="Arial"/>
          <w:color w:val="000000" w:themeColor="text1"/>
          <w:sz w:val="24"/>
          <w:szCs w:val="24"/>
        </w:rPr>
        <w:t>s</w:t>
      </w:r>
      <w:r>
        <w:rPr>
          <w:rFonts w:cs="Arial"/>
          <w:color w:val="000000" w:themeColor="text1"/>
          <w:sz w:val="24"/>
          <w:szCs w:val="24"/>
        </w:rPr>
        <w:t xml:space="preserve"> </w:t>
      </w:r>
      <w:r w:rsidRPr="00704749">
        <w:rPr>
          <w:rFonts w:cs="Arial"/>
          <w:color w:val="000000" w:themeColor="text1"/>
          <w:sz w:val="24"/>
          <w:szCs w:val="24"/>
        </w:rPr>
        <w:t xml:space="preserve">are </w:t>
      </w:r>
      <w:r w:rsidR="00285B2F">
        <w:rPr>
          <w:rFonts w:cs="Arial"/>
          <w:color w:val="000000" w:themeColor="text1"/>
          <w:sz w:val="24"/>
          <w:szCs w:val="24"/>
        </w:rPr>
        <w:t xml:space="preserve">still </w:t>
      </w:r>
      <w:r>
        <w:rPr>
          <w:rFonts w:cs="Arial"/>
          <w:color w:val="000000" w:themeColor="text1"/>
          <w:sz w:val="24"/>
          <w:szCs w:val="24"/>
        </w:rPr>
        <w:t xml:space="preserve"> </w:t>
      </w:r>
      <w:r w:rsidRPr="00704749">
        <w:rPr>
          <w:rFonts w:cs="Arial"/>
          <w:color w:val="000000" w:themeColor="text1"/>
          <w:sz w:val="24"/>
          <w:szCs w:val="24"/>
        </w:rPr>
        <w:t>critical</w:t>
      </w:r>
      <w:r>
        <w:rPr>
          <w:rFonts w:cs="Arial"/>
          <w:color w:val="000000" w:themeColor="text1"/>
          <w:sz w:val="24"/>
          <w:szCs w:val="24"/>
        </w:rPr>
        <w:t>.</w:t>
      </w:r>
      <w:r w:rsidRPr="00704749">
        <w:rPr>
          <w:rFonts w:cs="Arial"/>
          <w:color w:val="000000" w:themeColor="text1"/>
          <w:sz w:val="24"/>
          <w:szCs w:val="24"/>
        </w:rPr>
        <w:t>”</w:t>
      </w:r>
    </w:p>
    <w:p w14:paraId="7D7D0DB1" w14:textId="77777777" w:rsidR="00553E52" w:rsidRPr="00704749" w:rsidRDefault="00553E52" w:rsidP="00553E52">
      <w:pPr>
        <w:rPr>
          <w:rFonts w:cs="Arial"/>
          <w:color w:val="000000" w:themeColor="text1"/>
          <w:sz w:val="24"/>
          <w:szCs w:val="24"/>
        </w:rPr>
      </w:pPr>
    </w:p>
    <w:p w14:paraId="41833B88" w14:textId="77777777" w:rsidR="00553E52" w:rsidRDefault="00553E52" w:rsidP="00553E52">
      <w:pPr>
        <w:rPr>
          <w:rFonts w:cs="Arial"/>
          <w:color w:val="000000" w:themeColor="text1"/>
          <w:sz w:val="24"/>
          <w:szCs w:val="24"/>
        </w:rPr>
      </w:pPr>
      <w:r w:rsidRPr="00704749">
        <w:rPr>
          <w:rFonts w:cs="Arial"/>
          <w:color w:val="000000" w:themeColor="text1"/>
          <w:sz w:val="24"/>
          <w:szCs w:val="24"/>
        </w:rPr>
        <w:t>Where the ryegrass population isn’t as high</w:t>
      </w:r>
      <w:r>
        <w:rPr>
          <w:rFonts w:cs="Arial"/>
          <w:color w:val="000000" w:themeColor="text1"/>
          <w:sz w:val="24"/>
          <w:szCs w:val="24"/>
        </w:rPr>
        <w:t xml:space="preserve"> as the trial field</w:t>
      </w:r>
      <w:r w:rsidRPr="00704749">
        <w:rPr>
          <w:rFonts w:cs="Arial"/>
          <w:color w:val="000000" w:themeColor="text1"/>
          <w:sz w:val="24"/>
          <w:szCs w:val="24"/>
        </w:rPr>
        <w:t>, Rob intends to continue with the cultural controls</w:t>
      </w:r>
      <w:r>
        <w:rPr>
          <w:rFonts w:cs="Arial"/>
          <w:color w:val="000000" w:themeColor="text1"/>
          <w:sz w:val="24"/>
          <w:szCs w:val="24"/>
        </w:rPr>
        <w:t xml:space="preserve"> already in play</w:t>
      </w:r>
      <w:r w:rsidRPr="00704749">
        <w:rPr>
          <w:rFonts w:cs="Arial"/>
          <w:color w:val="000000" w:themeColor="text1"/>
          <w:sz w:val="24"/>
          <w:szCs w:val="24"/>
        </w:rPr>
        <w:t xml:space="preserve">. The herbicide programme, however, will undergo significant change. </w:t>
      </w:r>
    </w:p>
    <w:p w14:paraId="628FB08A" w14:textId="77777777" w:rsidR="00553E52" w:rsidRDefault="00553E52" w:rsidP="00553E52">
      <w:pPr>
        <w:rPr>
          <w:rFonts w:cs="Arial"/>
          <w:color w:val="000000" w:themeColor="text1"/>
          <w:sz w:val="24"/>
          <w:szCs w:val="24"/>
        </w:rPr>
      </w:pPr>
    </w:p>
    <w:p w14:paraId="3D7479B2" w14:textId="0E5BA037" w:rsidR="00553E52" w:rsidRPr="00704749" w:rsidRDefault="00553E52" w:rsidP="00553E52">
      <w:pPr>
        <w:rPr>
          <w:rFonts w:cs="Arial"/>
          <w:color w:val="000000" w:themeColor="text1"/>
          <w:sz w:val="24"/>
          <w:szCs w:val="24"/>
        </w:rPr>
      </w:pPr>
      <w:r w:rsidRPr="00704749">
        <w:rPr>
          <w:rFonts w:cs="Arial"/>
          <w:color w:val="000000" w:themeColor="text1"/>
          <w:sz w:val="24"/>
          <w:szCs w:val="24"/>
        </w:rPr>
        <w:t>“We’ll be using a lot more Luximo,” he says.  “We’ve got a question mark over the Axial Pro but</w:t>
      </w:r>
      <w:r w:rsidR="0048062B">
        <w:rPr>
          <w:rFonts w:cs="Arial"/>
          <w:color w:val="000000" w:themeColor="text1"/>
          <w:sz w:val="24"/>
          <w:szCs w:val="24"/>
        </w:rPr>
        <w:t xml:space="preserve"> we</w:t>
      </w:r>
      <w:r w:rsidRPr="00704749">
        <w:rPr>
          <w:rFonts w:cs="Arial"/>
          <w:color w:val="000000" w:themeColor="text1"/>
          <w:sz w:val="24"/>
          <w:szCs w:val="24"/>
        </w:rPr>
        <w:t xml:space="preserve"> will to wait for the resistance results before </w:t>
      </w:r>
      <w:r>
        <w:rPr>
          <w:rFonts w:cs="Arial"/>
          <w:color w:val="000000" w:themeColor="text1"/>
          <w:sz w:val="24"/>
          <w:szCs w:val="24"/>
        </w:rPr>
        <w:t>dropping it</w:t>
      </w:r>
      <w:r w:rsidRPr="00704749">
        <w:rPr>
          <w:rFonts w:cs="Arial"/>
          <w:color w:val="000000" w:themeColor="text1"/>
          <w:sz w:val="24"/>
          <w:szCs w:val="24"/>
        </w:rPr>
        <w:t>.  If there is resistance, it’s a lot of money to spend</w:t>
      </w:r>
      <w:r>
        <w:rPr>
          <w:rFonts w:cs="Arial"/>
          <w:color w:val="000000" w:themeColor="text1"/>
          <w:sz w:val="24"/>
          <w:szCs w:val="24"/>
        </w:rPr>
        <w:t xml:space="preserve">, </w:t>
      </w:r>
      <w:r w:rsidRPr="00704749">
        <w:rPr>
          <w:rFonts w:cs="Arial"/>
          <w:color w:val="000000" w:themeColor="text1"/>
          <w:sz w:val="24"/>
          <w:szCs w:val="24"/>
        </w:rPr>
        <w:t xml:space="preserve">and as we’ve not used Avadex before, </w:t>
      </w:r>
      <w:r>
        <w:rPr>
          <w:rFonts w:cs="Arial"/>
          <w:color w:val="000000" w:themeColor="text1"/>
          <w:sz w:val="24"/>
          <w:szCs w:val="24"/>
        </w:rPr>
        <w:t xml:space="preserve">we’ve </w:t>
      </w:r>
      <w:r w:rsidRPr="00704749">
        <w:rPr>
          <w:rFonts w:cs="Arial"/>
          <w:color w:val="000000" w:themeColor="text1"/>
          <w:sz w:val="24"/>
          <w:szCs w:val="24"/>
        </w:rPr>
        <w:t>option</w:t>
      </w:r>
      <w:r>
        <w:rPr>
          <w:rFonts w:cs="Arial"/>
          <w:color w:val="000000" w:themeColor="text1"/>
          <w:sz w:val="24"/>
          <w:szCs w:val="24"/>
        </w:rPr>
        <w:t>s</w:t>
      </w:r>
      <w:r w:rsidRPr="00704749">
        <w:rPr>
          <w:rFonts w:cs="Arial"/>
          <w:color w:val="000000" w:themeColor="text1"/>
          <w:sz w:val="24"/>
          <w:szCs w:val="24"/>
        </w:rPr>
        <w:t xml:space="preserve">.” </w:t>
      </w:r>
    </w:p>
    <w:p w14:paraId="386D7A28" w14:textId="77777777" w:rsidR="00553E52" w:rsidRPr="00704749" w:rsidRDefault="00553E52" w:rsidP="00553E52">
      <w:pPr>
        <w:rPr>
          <w:rFonts w:cs="Arial"/>
          <w:color w:val="000000" w:themeColor="text1"/>
          <w:sz w:val="24"/>
          <w:szCs w:val="24"/>
        </w:rPr>
      </w:pPr>
    </w:p>
    <w:p w14:paraId="1208D4E3" w14:textId="77777777" w:rsidR="00C064B8" w:rsidRDefault="00C064B8" w:rsidP="0044509B">
      <w:pPr>
        <w:spacing w:after="200" w:line="360" w:lineRule="auto"/>
      </w:pPr>
    </w:p>
    <w:p w14:paraId="0BB5CB3F" w14:textId="0982CEB4" w:rsidR="00553E52" w:rsidRDefault="00553E52" w:rsidP="0044509B">
      <w:pPr>
        <w:spacing w:after="200" w:line="360" w:lineRule="auto"/>
      </w:pPr>
      <w:r>
        <w:t>-ends-</w:t>
      </w: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2CF06F3D" w14:textId="4D054397" w:rsidR="001E656E" w:rsidRDefault="1E547A9B" w:rsidP="1E547A9B">
      <w:pPr>
        <w:widowControl w:val="0"/>
        <w:spacing w:line="360" w:lineRule="auto"/>
        <w:jc w:val="both"/>
        <w:rPr>
          <w:rFonts w:eastAsia="Arial" w:cs="Arial"/>
          <w:lang w:val="en-US"/>
        </w:rPr>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2">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3888E670" w14:textId="77777777" w:rsidR="006303FA" w:rsidRDefault="006303FA" w:rsidP="1E547A9B">
      <w:pPr>
        <w:widowControl w:val="0"/>
        <w:spacing w:line="360" w:lineRule="auto"/>
        <w:jc w:val="both"/>
        <w:rPr>
          <w:rFonts w:eastAsia="Arial" w:cs="Arial"/>
          <w:lang w:val="en-US"/>
        </w:rPr>
      </w:pPr>
    </w:p>
    <w:p w14:paraId="347F49CE" w14:textId="290E5AFD" w:rsidR="006303FA" w:rsidRDefault="006303FA" w:rsidP="006303FA">
      <w:pPr>
        <w:pStyle w:val="NormalWeb"/>
        <w:rPr>
          <w:rStyle w:val="Strong"/>
          <w:rFonts w:ascii="Arial" w:hAnsi="Arial" w:cs="Arial"/>
          <w:b w:val="0"/>
          <w:bCs w:val="0"/>
          <w:color w:val="0070C0"/>
        </w:rPr>
      </w:pPr>
      <w:r>
        <w:rPr>
          <w:rFonts w:ascii="Arial" w:hAnsi="Arial" w:cs="Arial"/>
        </w:rPr>
        <w:t xml:space="preserve">Use plant protection products safely. Always read the label and product information before use. For further product information including warning phrases and symbols refer to </w:t>
      </w:r>
      <w:hyperlink r:id="rId13" w:tgtFrame="_blank" w:tooltip="http://www.agricentre.basf.co.uk" w:history="1">
        <w:r>
          <w:rPr>
            <w:rStyle w:val="Hyperlink"/>
            <w:rFonts w:ascii="Arial" w:hAnsi="Arial" w:cs="Arial"/>
          </w:rPr>
          <w:t>www.agricentre.basf.co.uk</w:t>
        </w:r>
      </w:hyperlink>
      <w:r>
        <w:rPr>
          <w:rFonts w:ascii="Arial" w:hAnsi="Arial" w:cs="Arial"/>
        </w:rPr>
        <w:t xml:space="preserve">. </w:t>
      </w:r>
      <w:r>
        <w:rPr>
          <w:rStyle w:val="Strong"/>
          <w:rFonts w:ascii="Arial" w:hAnsi="Arial" w:cs="Arial"/>
          <w:b w:val="0"/>
          <w:color w:val="0070C0"/>
        </w:rPr>
        <w:t xml:space="preserve">For further information, please do not hesitate to contact your local BASF Agronomy Manager or the BASF Technical Services Hotline: 0845 602 2553. </w:t>
      </w:r>
    </w:p>
    <w:p w14:paraId="123F32AA" w14:textId="09C583A6" w:rsidR="006303FA" w:rsidRDefault="006303FA" w:rsidP="006303FA">
      <w:r w:rsidRPr="004003DB">
        <w:rPr>
          <w:rFonts w:cs="Arial"/>
          <w:lang w:eastAsia="en-GB"/>
        </w:rPr>
        <w:t>Luxi</w:t>
      </w:r>
      <w:r>
        <w:rPr>
          <w:rFonts w:cs="Arial"/>
          <w:lang w:eastAsia="en-GB"/>
        </w:rPr>
        <w:t>num</w:t>
      </w:r>
      <w:r w:rsidRPr="004003DB">
        <w:rPr>
          <w:rFonts w:cs="Arial"/>
          <w:lang w:eastAsia="en-GB"/>
        </w:rPr>
        <w:t xml:space="preserve">® </w:t>
      </w:r>
      <w:bookmarkStart w:id="0" w:name="_Hlk83033282"/>
      <w:r>
        <w:rPr>
          <w:rFonts w:cs="Arial"/>
          <w:lang w:eastAsia="en-GB"/>
        </w:rPr>
        <w:t xml:space="preserve">Plus </w:t>
      </w:r>
      <w:r w:rsidRPr="004003DB">
        <w:rPr>
          <w:rFonts w:cs="Arial"/>
          <w:lang w:eastAsia="en-GB"/>
        </w:rPr>
        <w:t>contains cinmethylin</w:t>
      </w:r>
      <w:bookmarkEnd w:id="0"/>
      <w:r>
        <w:rPr>
          <w:rFonts w:cs="Arial"/>
          <w:lang w:eastAsia="en-GB"/>
        </w:rPr>
        <w:t xml:space="preserve">a and </w:t>
      </w:r>
      <w:bookmarkStart w:id="1" w:name="_Hlk107220082"/>
      <w:r>
        <w:rPr>
          <w:rFonts w:cs="Arial"/>
          <w:lang w:eastAsia="en-GB"/>
        </w:rPr>
        <w:t>Stomp</w:t>
      </w:r>
      <w:r w:rsidRPr="004003DB">
        <w:rPr>
          <w:rFonts w:cs="Arial"/>
          <w:lang w:eastAsia="en-GB"/>
        </w:rPr>
        <w:t>®</w:t>
      </w:r>
      <w:r>
        <w:rPr>
          <w:rFonts w:cs="Arial"/>
          <w:lang w:eastAsia="en-GB"/>
        </w:rPr>
        <w:t xml:space="preserve"> Aqua contains pendimethalin.</w:t>
      </w:r>
      <w:bookmarkEnd w:id="1"/>
      <w:r>
        <w:rPr>
          <w:rFonts w:cs="Arial"/>
          <w:lang w:eastAsia="en-GB"/>
        </w:rPr>
        <w:t xml:space="preserve"> </w:t>
      </w:r>
      <w:r w:rsidRPr="004003DB">
        <w:rPr>
          <w:rFonts w:cs="Arial"/>
          <w:lang w:eastAsia="en-GB"/>
        </w:rPr>
        <w:t>Luxi</w:t>
      </w:r>
      <w:r>
        <w:rPr>
          <w:rFonts w:cs="Arial"/>
          <w:lang w:eastAsia="en-GB"/>
        </w:rPr>
        <w:t>num</w:t>
      </w:r>
      <w:r w:rsidRPr="004003DB">
        <w:rPr>
          <w:rFonts w:cs="Arial"/>
          <w:lang w:eastAsia="en-GB"/>
        </w:rPr>
        <w:t>®</w:t>
      </w:r>
      <w:r>
        <w:rPr>
          <w:rFonts w:cs="Arial"/>
          <w:lang w:eastAsia="en-GB"/>
        </w:rPr>
        <w:t xml:space="preserve"> and Stomp</w:t>
      </w:r>
      <w:r w:rsidRPr="004003DB">
        <w:rPr>
          <w:rFonts w:cs="Arial"/>
          <w:lang w:eastAsia="en-GB"/>
        </w:rPr>
        <w:t>®</w:t>
      </w:r>
      <w:r>
        <w:rPr>
          <w:rFonts w:cs="Arial"/>
          <w:lang w:eastAsia="en-GB"/>
        </w:rPr>
        <w:t xml:space="preserve"> </w:t>
      </w:r>
      <w:r>
        <w:rPr>
          <w:rFonts w:cs="Arial"/>
        </w:rPr>
        <w:t>are registered Trademarks of BASF. All other brand names used on this publication are Trademarks of other manufacturers in which proprietary rights may exist. © BASF 2021. All rights reserved.</w:t>
      </w:r>
    </w:p>
    <w:p w14:paraId="6A0A9EE9" w14:textId="77777777" w:rsidR="006303FA" w:rsidRDefault="006303FA" w:rsidP="1E547A9B">
      <w:pPr>
        <w:widowControl w:val="0"/>
        <w:spacing w:line="360" w:lineRule="auto"/>
        <w:jc w:val="both"/>
      </w:pP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w:t>
      </w:r>
      <w:r w:rsidRPr="1E547A9B">
        <w:rPr>
          <w:rFonts w:eastAsia="Arial" w:cs="Arial"/>
          <w:color w:val="000000" w:themeColor="text1"/>
          <w:lang w:val="en-US"/>
        </w:rPr>
        <w:lastRenderedPageBreak/>
        <w:t xml:space="preserve">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footerReference w:type="default" r:id="rId16"/>
      <w:headerReference w:type="first" r:id="rId17"/>
      <w:footerReference w:type="first" r:id="rId18"/>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0048" w14:textId="77777777" w:rsidR="00097270" w:rsidRDefault="00097270" w:rsidP="00B35193">
      <w:r>
        <w:separator/>
      </w:r>
    </w:p>
  </w:endnote>
  <w:endnote w:type="continuationSeparator" w:id="0">
    <w:p w14:paraId="0EE50B5B" w14:textId="77777777" w:rsidR="00097270" w:rsidRDefault="00097270"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793D" w14:textId="30FD9439" w:rsidR="00B62E6E" w:rsidRDefault="00B62E6E">
    <w:pPr>
      <w:pStyle w:val="Footer"/>
    </w:pPr>
    <w:r>
      <w:rPr>
        <w:noProof/>
      </w:rPr>
      <mc:AlternateContent>
        <mc:Choice Requires="wps">
          <w:drawing>
            <wp:anchor distT="0" distB="0" distL="114300" distR="114300" simplePos="0" relativeHeight="295140864" behindDoc="0" locked="0" layoutInCell="0" allowOverlap="1" wp14:anchorId="0B2C26C0" wp14:editId="2A8A87C3">
              <wp:simplePos x="0" y="0"/>
              <wp:positionH relativeFrom="page">
                <wp:posOffset>0</wp:posOffset>
              </wp:positionH>
              <wp:positionV relativeFrom="page">
                <wp:posOffset>10248900</wp:posOffset>
              </wp:positionV>
              <wp:extent cx="7560310" cy="252095"/>
              <wp:effectExtent l="0" t="0" r="0" b="14605"/>
              <wp:wrapNone/>
              <wp:docPr id="1" name="MSIPCM07e64eb79ef6ae9fd689a9ec" descr="{&quot;HashCode&quot;:-103803105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D8C23" w14:textId="6C8C6B35" w:rsidR="00B62E6E" w:rsidRPr="00B62E6E" w:rsidRDefault="00B62E6E" w:rsidP="00B62E6E">
                          <w:pPr>
                            <w:jc w:val="center"/>
                            <w:rPr>
                              <w:rFonts w:cs="Arial"/>
                              <w:color w:val="000000"/>
                            </w:rPr>
                          </w:pPr>
                          <w:r w:rsidRPr="00B62E6E">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2C26C0" id="_x0000_t202" coordsize="21600,21600" o:spt="202" path="m,l,21600r21600,l21600,xe">
              <v:stroke joinstyle="miter"/>
              <v:path gradientshapeok="t" o:connecttype="rect"/>
            </v:shapetype>
            <v:shape id="MSIPCM07e64eb79ef6ae9fd689a9ec" o:spid="_x0000_s1026" type="#_x0000_t202" alt="{&quot;HashCode&quot;:-1038031055,&quot;Height&quot;:841.0,&quot;Width&quot;:595.0,&quot;Placement&quot;:&quot;Footer&quot;,&quot;Index&quot;:&quot;Primary&quot;,&quot;Section&quot;:1,&quot;Top&quot;:0.0,&quot;Left&quot;:0.0}" style="position:absolute;margin-left:0;margin-top:807pt;width:595.3pt;height:19.85pt;z-index:2951408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14:paraId="5C1D8C23" w14:textId="6C8C6B35" w:rsidR="00B62E6E" w:rsidRPr="00B62E6E" w:rsidRDefault="00B62E6E" w:rsidP="00B62E6E">
                    <w:pPr>
                      <w:jc w:val="center"/>
                      <w:rPr>
                        <w:rFonts w:cs="Arial"/>
                        <w:color w:val="000000"/>
                      </w:rPr>
                    </w:pPr>
                    <w:r w:rsidRPr="00B62E6E">
                      <w:rPr>
                        <w:rFonts w:cs="Arial"/>
                        <w:color w:val="00000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1D149330" w:rsidR="0022699A" w:rsidRDefault="00B62E6E">
    <w:pPr>
      <w:pStyle w:val="Footer"/>
      <w:rPr>
        <w:noProof/>
      </w:rPr>
    </w:pPr>
    <w:r>
      <w:rPr>
        <w:noProof/>
        <w:lang w:val="en-US"/>
      </w:rPr>
      <mc:AlternateContent>
        <mc:Choice Requires="wps">
          <w:drawing>
            <wp:anchor distT="0" distB="0" distL="114300" distR="114300" simplePos="0" relativeHeight="295141888" behindDoc="0" locked="0" layoutInCell="0" allowOverlap="1" wp14:anchorId="395F5AF9" wp14:editId="476360BF">
              <wp:simplePos x="0" y="0"/>
              <wp:positionH relativeFrom="page">
                <wp:posOffset>0</wp:posOffset>
              </wp:positionH>
              <wp:positionV relativeFrom="page">
                <wp:posOffset>10248900</wp:posOffset>
              </wp:positionV>
              <wp:extent cx="7560310" cy="252095"/>
              <wp:effectExtent l="0" t="0" r="0" b="14605"/>
              <wp:wrapNone/>
              <wp:docPr id="2" name="MSIPCM22c741febd903efebe7f08df" descr="{&quot;HashCode&quot;:-1038031055,&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217FEE" w14:textId="7A096E0B" w:rsidR="00B62E6E" w:rsidRPr="00B62E6E" w:rsidRDefault="00B62E6E" w:rsidP="00B62E6E">
                          <w:pPr>
                            <w:jc w:val="center"/>
                            <w:rPr>
                              <w:rFonts w:cs="Arial"/>
                              <w:color w:val="000000"/>
                            </w:rPr>
                          </w:pPr>
                          <w:r w:rsidRPr="00B62E6E">
                            <w:rPr>
                              <w:rFonts w:cs="Arial"/>
                              <w:color w:val="00000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5F5AF9" id="_x0000_t202" coordsize="21600,21600" o:spt="202" path="m,l,21600r21600,l21600,xe">
              <v:stroke joinstyle="miter"/>
              <v:path gradientshapeok="t" o:connecttype="rect"/>
            </v:shapetype>
            <v:shape id="MSIPCM22c741febd903efebe7f08df" o:spid="_x0000_s1027" type="#_x0000_t202" alt="{&quot;HashCode&quot;:-1038031055,&quot;Height&quot;:841.0,&quot;Width&quot;:595.0,&quot;Placement&quot;:&quot;Footer&quot;,&quot;Index&quot;:&quot;FirstPage&quot;,&quot;Section&quot;:1,&quot;Top&quot;:0.0,&quot;Left&quot;:0.0}" style="position:absolute;margin-left:0;margin-top:807pt;width:595.3pt;height:19.85pt;z-index:295141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qE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On2ZD6EXsj4OrhYLlMSqsqysDYby2PpiGZE9rV7&#10;Y84O8Ack7glO4mLFOxb63J6H5T6AbBJFEd8ezQF2VGQieXg9UfLX95R1eeOL3wA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y0qhB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09217FEE" w14:textId="7A096E0B" w:rsidR="00B62E6E" w:rsidRPr="00B62E6E" w:rsidRDefault="00B62E6E" w:rsidP="00B62E6E">
                    <w:pPr>
                      <w:jc w:val="center"/>
                      <w:rPr>
                        <w:rFonts w:cs="Arial"/>
                        <w:color w:val="000000"/>
                      </w:rPr>
                    </w:pPr>
                    <w:r w:rsidRPr="00B62E6E">
                      <w:rPr>
                        <w:rFonts w:cs="Arial"/>
                        <w:color w:val="000000"/>
                      </w:rPr>
                      <w:t>Internal</w:t>
                    </w:r>
                  </w:p>
                </w:txbxContent>
              </v:textbox>
              <w10:wrap anchorx="page" anchory="page"/>
            </v:shape>
          </w:pict>
        </mc:Fallback>
      </mc:AlternateContent>
    </w:r>
    <w:r w:rsidR="0022699A">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27D6DE8D" w:rsidR="00E653F2" w:rsidRPr="00F7176C" w:rsidRDefault="00E1209F" w:rsidP="00E653F2">
          <w:pPr>
            <w:shd w:val="solid" w:color="FFFFFF" w:fill="FFFFFF"/>
            <w:spacing w:line="240" w:lineRule="exact"/>
            <w:rPr>
              <w:color w:val="808080"/>
              <w:sz w:val="18"/>
              <w:szCs w:val="18"/>
              <w:lang w:val="en-US"/>
            </w:rPr>
          </w:pPr>
          <w:r>
            <w:rPr>
              <w:color w:val="808080"/>
              <w:sz w:val="18"/>
              <w:szCs w:val="18"/>
              <w:lang w:val="en-US"/>
            </w:rPr>
            <w:t>Phillippa Overson</w:t>
          </w:r>
        </w:p>
        <w:p w14:paraId="5D58072E" w14:textId="09867F8E"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774D67">
            <w:rPr>
              <w:color w:val="808080"/>
              <w:sz w:val="18"/>
              <w:szCs w:val="18"/>
              <w:lang w:val="en-US"/>
            </w:rPr>
            <w:t>7717362</w:t>
          </w:r>
          <w:r w:rsidR="004F1D70">
            <w:rPr>
              <w:color w:val="808080"/>
              <w:sz w:val="18"/>
              <w:szCs w:val="18"/>
              <w:lang w:val="en-US"/>
            </w:rPr>
            <w:t>19</w:t>
          </w:r>
          <w:r w:rsidR="00E1209F">
            <w:rPr>
              <w:color w:val="808080"/>
              <w:sz w:val="18"/>
              <w:szCs w:val="18"/>
              <w:lang w:val="en-US"/>
            </w:rPr>
            <w:t>5</w:t>
          </w:r>
        </w:p>
        <w:p w14:paraId="151853E5" w14:textId="611780C8" w:rsidR="00E653F2" w:rsidRPr="00F7176C" w:rsidRDefault="00E1209F" w:rsidP="00E653F2">
          <w:pPr>
            <w:tabs>
              <w:tab w:val="left" w:pos="983"/>
            </w:tabs>
            <w:spacing w:line="240" w:lineRule="exact"/>
            <w:ind w:right="454"/>
            <w:rPr>
              <w:rFonts w:eastAsia="Calibri" w:cs="Times New Roman"/>
              <w:color w:val="808080"/>
              <w:sz w:val="18"/>
              <w:szCs w:val="18"/>
            </w:rPr>
          </w:pPr>
          <w:r>
            <w:rPr>
              <w:color w:val="808080"/>
              <w:sz w:val="18"/>
              <w:szCs w:val="18"/>
            </w:rPr>
            <w:t>phillippa.overson</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3B770F56" w14:textId="39B392F1"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44 1466 780078</w:t>
          </w:r>
        </w:p>
        <w:p w14:paraId="61942EBB" w14:textId="4975088C" w:rsidR="00E653F2" w:rsidRPr="00F7176C" w:rsidRDefault="009926F2" w:rsidP="00E653F2">
          <w:pPr>
            <w:rPr>
              <w:rFonts w:eastAsia="Calibri" w:cs="Times New Roman"/>
              <w:color w:val="808080"/>
              <w:sz w:val="18"/>
              <w:szCs w:val="18"/>
              <w:lang w:val="en-US"/>
            </w:rPr>
          </w:pPr>
          <w:r>
            <w:rPr>
              <w:rFonts w:eastAsia="Calibri" w:cs="Times New Roman"/>
              <w:color w:val="808080"/>
              <w:sz w:val="18"/>
              <w:szCs w:val="18"/>
              <w:lang w:val="en-US"/>
            </w:rPr>
            <w:t>jane@janecraigie.com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17A07" w:rsidRPr="00A84B6E" w:rsidRDefault="00A17A07"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302CC" w14:textId="77777777" w:rsidR="00097270" w:rsidRDefault="00097270" w:rsidP="00B35193">
      <w:r>
        <w:separator/>
      </w:r>
    </w:p>
  </w:footnote>
  <w:footnote w:type="continuationSeparator" w:id="0">
    <w:p w14:paraId="19980C40" w14:textId="77777777" w:rsidR="00097270" w:rsidRDefault="00097270"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17A07"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17A07"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243A"/>
    <w:rsid w:val="000500AA"/>
    <w:rsid w:val="000544D8"/>
    <w:rsid w:val="00060167"/>
    <w:rsid w:val="00060907"/>
    <w:rsid w:val="0007173B"/>
    <w:rsid w:val="00074600"/>
    <w:rsid w:val="00097270"/>
    <w:rsid w:val="000B655C"/>
    <w:rsid w:val="000B6C4D"/>
    <w:rsid w:val="000C0FF1"/>
    <w:rsid w:val="000D33E3"/>
    <w:rsid w:val="000D42FF"/>
    <w:rsid w:val="000D4720"/>
    <w:rsid w:val="000F0A6F"/>
    <w:rsid w:val="00104617"/>
    <w:rsid w:val="00107C8F"/>
    <w:rsid w:val="00117933"/>
    <w:rsid w:val="00127EEB"/>
    <w:rsid w:val="0013151E"/>
    <w:rsid w:val="001374C2"/>
    <w:rsid w:val="00141495"/>
    <w:rsid w:val="001A356D"/>
    <w:rsid w:val="001B3F17"/>
    <w:rsid w:val="001D6156"/>
    <w:rsid w:val="001E29EF"/>
    <w:rsid w:val="001E656E"/>
    <w:rsid w:val="001F4592"/>
    <w:rsid w:val="001F50AF"/>
    <w:rsid w:val="001F6B67"/>
    <w:rsid w:val="0021611F"/>
    <w:rsid w:val="0022699A"/>
    <w:rsid w:val="00232036"/>
    <w:rsid w:val="0024026D"/>
    <w:rsid w:val="00261026"/>
    <w:rsid w:val="00270607"/>
    <w:rsid w:val="00271514"/>
    <w:rsid w:val="00271AF3"/>
    <w:rsid w:val="002822FC"/>
    <w:rsid w:val="00285B2F"/>
    <w:rsid w:val="00292CF3"/>
    <w:rsid w:val="002A0F11"/>
    <w:rsid w:val="002A1254"/>
    <w:rsid w:val="002C7B6A"/>
    <w:rsid w:val="002D5D44"/>
    <w:rsid w:val="002E4BB5"/>
    <w:rsid w:val="002F632C"/>
    <w:rsid w:val="00301A22"/>
    <w:rsid w:val="00305C01"/>
    <w:rsid w:val="003168F0"/>
    <w:rsid w:val="00317257"/>
    <w:rsid w:val="003355ED"/>
    <w:rsid w:val="00364ADF"/>
    <w:rsid w:val="003C4352"/>
    <w:rsid w:val="003D1EB0"/>
    <w:rsid w:val="003E5325"/>
    <w:rsid w:val="0040536D"/>
    <w:rsid w:val="0042444A"/>
    <w:rsid w:val="0043054B"/>
    <w:rsid w:val="004436B8"/>
    <w:rsid w:val="0044509B"/>
    <w:rsid w:val="0044522F"/>
    <w:rsid w:val="00455954"/>
    <w:rsid w:val="004653C7"/>
    <w:rsid w:val="00471F81"/>
    <w:rsid w:val="00472D5E"/>
    <w:rsid w:val="0048062B"/>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3E52"/>
    <w:rsid w:val="0055542E"/>
    <w:rsid w:val="005770B6"/>
    <w:rsid w:val="00586192"/>
    <w:rsid w:val="005A3354"/>
    <w:rsid w:val="005A5B24"/>
    <w:rsid w:val="005C0A27"/>
    <w:rsid w:val="005C285A"/>
    <w:rsid w:val="005F06CD"/>
    <w:rsid w:val="00602441"/>
    <w:rsid w:val="00625780"/>
    <w:rsid w:val="006303FA"/>
    <w:rsid w:val="0064438C"/>
    <w:rsid w:val="006762EC"/>
    <w:rsid w:val="006773FB"/>
    <w:rsid w:val="00682800"/>
    <w:rsid w:val="00686186"/>
    <w:rsid w:val="006A0DF1"/>
    <w:rsid w:val="006C588B"/>
    <w:rsid w:val="006E0BF7"/>
    <w:rsid w:val="006E2860"/>
    <w:rsid w:val="006F4F44"/>
    <w:rsid w:val="006F6F6B"/>
    <w:rsid w:val="00716BA6"/>
    <w:rsid w:val="007234EF"/>
    <w:rsid w:val="00751486"/>
    <w:rsid w:val="00755B3A"/>
    <w:rsid w:val="007741B3"/>
    <w:rsid w:val="00774D67"/>
    <w:rsid w:val="00785F24"/>
    <w:rsid w:val="00796375"/>
    <w:rsid w:val="00796BD2"/>
    <w:rsid w:val="007A247C"/>
    <w:rsid w:val="007A49BC"/>
    <w:rsid w:val="007A62CD"/>
    <w:rsid w:val="007A7A82"/>
    <w:rsid w:val="007B7AD1"/>
    <w:rsid w:val="007C1340"/>
    <w:rsid w:val="007D010F"/>
    <w:rsid w:val="007F0DFC"/>
    <w:rsid w:val="007F1B34"/>
    <w:rsid w:val="007F4CD8"/>
    <w:rsid w:val="008061C8"/>
    <w:rsid w:val="00812DC4"/>
    <w:rsid w:val="0082683B"/>
    <w:rsid w:val="00831762"/>
    <w:rsid w:val="008349B0"/>
    <w:rsid w:val="00844AB2"/>
    <w:rsid w:val="008724DF"/>
    <w:rsid w:val="00872890"/>
    <w:rsid w:val="008854A4"/>
    <w:rsid w:val="00887821"/>
    <w:rsid w:val="008911B5"/>
    <w:rsid w:val="008F3216"/>
    <w:rsid w:val="00930A93"/>
    <w:rsid w:val="00932C66"/>
    <w:rsid w:val="00937C87"/>
    <w:rsid w:val="00937E38"/>
    <w:rsid w:val="00942C82"/>
    <w:rsid w:val="0094429D"/>
    <w:rsid w:val="00945624"/>
    <w:rsid w:val="0094733F"/>
    <w:rsid w:val="00962674"/>
    <w:rsid w:val="00973192"/>
    <w:rsid w:val="00983588"/>
    <w:rsid w:val="00991BBE"/>
    <w:rsid w:val="009926F2"/>
    <w:rsid w:val="00994716"/>
    <w:rsid w:val="0099759F"/>
    <w:rsid w:val="009A0392"/>
    <w:rsid w:val="009C34EB"/>
    <w:rsid w:val="009C59AC"/>
    <w:rsid w:val="009E4F63"/>
    <w:rsid w:val="009E69A1"/>
    <w:rsid w:val="00A17A07"/>
    <w:rsid w:val="00A3474C"/>
    <w:rsid w:val="00A41D08"/>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5473C"/>
    <w:rsid w:val="00B62E6E"/>
    <w:rsid w:val="00B70E6D"/>
    <w:rsid w:val="00B73F1A"/>
    <w:rsid w:val="00B75E06"/>
    <w:rsid w:val="00B76132"/>
    <w:rsid w:val="00B76AAA"/>
    <w:rsid w:val="00B874A3"/>
    <w:rsid w:val="00B93230"/>
    <w:rsid w:val="00BA7643"/>
    <w:rsid w:val="00BD07EC"/>
    <w:rsid w:val="00BD61E6"/>
    <w:rsid w:val="00BD7FA2"/>
    <w:rsid w:val="00BE2866"/>
    <w:rsid w:val="00BF5845"/>
    <w:rsid w:val="00C064B8"/>
    <w:rsid w:val="00C154E8"/>
    <w:rsid w:val="00C35050"/>
    <w:rsid w:val="00C358A5"/>
    <w:rsid w:val="00C373A4"/>
    <w:rsid w:val="00C37862"/>
    <w:rsid w:val="00C4448F"/>
    <w:rsid w:val="00C552BB"/>
    <w:rsid w:val="00C56C78"/>
    <w:rsid w:val="00C574C3"/>
    <w:rsid w:val="00C66ACE"/>
    <w:rsid w:val="00C67C1A"/>
    <w:rsid w:val="00C74E99"/>
    <w:rsid w:val="00C757F2"/>
    <w:rsid w:val="00C915A5"/>
    <w:rsid w:val="00C936AB"/>
    <w:rsid w:val="00CB794E"/>
    <w:rsid w:val="00CE4B41"/>
    <w:rsid w:val="00CF7AAE"/>
    <w:rsid w:val="00D00966"/>
    <w:rsid w:val="00D23319"/>
    <w:rsid w:val="00D30E42"/>
    <w:rsid w:val="00D649E1"/>
    <w:rsid w:val="00D72274"/>
    <w:rsid w:val="00D866E3"/>
    <w:rsid w:val="00DB0EA4"/>
    <w:rsid w:val="00DB30A5"/>
    <w:rsid w:val="00DB43D2"/>
    <w:rsid w:val="00DD0E21"/>
    <w:rsid w:val="00E02421"/>
    <w:rsid w:val="00E06C36"/>
    <w:rsid w:val="00E1209F"/>
    <w:rsid w:val="00E260C6"/>
    <w:rsid w:val="00E3130F"/>
    <w:rsid w:val="00E35D1B"/>
    <w:rsid w:val="00E64554"/>
    <w:rsid w:val="00E653F2"/>
    <w:rsid w:val="00E9407E"/>
    <w:rsid w:val="00EA0631"/>
    <w:rsid w:val="00EE1D35"/>
    <w:rsid w:val="00EF1D91"/>
    <w:rsid w:val="00F05EF8"/>
    <w:rsid w:val="00F525D9"/>
    <w:rsid w:val="00F536DC"/>
    <w:rsid w:val="00F67655"/>
    <w:rsid w:val="00FA0FB2"/>
    <w:rsid w:val="00FB27A9"/>
    <w:rsid w:val="00FB6E3D"/>
    <w:rsid w:val="00FC7D30"/>
    <w:rsid w:val="00FD694D"/>
    <w:rsid w:val="00FF557C"/>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unhideWhenUsed/>
    <w:rsid w:val="00A84B6E"/>
  </w:style>
  <w:style w:type="character" w:customStyle="1" w:styleId="CommentTextChar">
    <w:name w:val="Comment Text Char"/>
    <w:basedOn w:val="DefaultParagraphFont"/>
    <w:link w:val="CommentText"/>
    <w:uiPriority w:val="99"/>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6303FA"/>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6303FA"/>
    <w:rPr>
      <w:b/>
      <w:bCs/>
    </w:rPr>
  </w:style>
  <w:style w:type="paragraph" w:styleId="Revision">
    <w:name w:val="Revision"/>
    <w:hidden/>
    <w:uiPriority w:val="99"/>
    <w:semiHidden/>
    <w:rsid w:val="00FF5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entre.basf.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riculture.basf.com/global/en.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DBE3-2661-4552-89F7-79F8CCAA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4</cp:revision>
  <cp:lastPrinted>2023-08-09T13:01:00Z</cp:lastPrinted>
  <dcterms:created xsi:type="dcterms:W3CDTF">2023-08-31T10:30:00Z</dcterms:created>
  <dcterms:modified xsi:type="dcterms:W3CDTF">2023-09-07T11:53:00Z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SIP_Label_06530cf4-8573-4c29-a912-bbcdac835909_Enabled">
    <vt:lpwstr>true</vt:lpwstr>
  </property>
  <property fmtid="{D5CDD505-2E9C-101B-9397-08002B2CF9AE}" pid="5" name="MSIP_Label_06530cf4-8573-4c29-a912-bbcdac835909_SetDate">
    <vt:lpwstr>2023-08-10T14:44:44Z</vt:lpwstr>
  </property>
  <property fmtid="{D5CDD505-2E9C-101B-9397-08002B2CF9AE}" pid="6" name="MSIP_Label_06530cf4-8573-4c29-a912-bbcdac835909_Method">
    <vt:lpwstr>Standard</vt:lpwstr>
  </property>
  <property fmtid="{D5CDD505-2E9C-101B-9397-08002B2CF9AE}" pid="7" name="MSIP_Label_06530cf4-8573-4c29-a912-bbcdac835909_Name">
    <vt:lpwstr>06530cf4-8573-4c29-a912-bbcdac835909</vt:lpwstr>
  </property>
  <property fmtid="{D5CDD505-2E9C-101B-9397-08002B2CF9AE}" pid="8" name="MSIP_Label_06530cf4-8573-4c29-a912-bbcdac835909_SiteId">
    <vt:lpwstr>ecaa386b-c8df-4ce0-ad01-740cbdb5ba55</vt:lpwstr>
  </property>
  <property fmtid="{D5CDD505-2E9C-101B-9397-08002B2CF9AE}" pid="9" name="MSIP_Label_06530cf4-8573-4c29-a912-bbcdac835909_ActionId">
    <vt:lpwstr>2957b736-6eb1-40bc-8a88-354aef67c084</vt:lpwstr>
  </property>
  <property fmtid="{D5CDD505-2E9C-101B-9397-08002B2CF9AE}" pid="10" name="MSIP_Label_06530cf4-8573-4c29-a912-bbcdac835909_ContentBits">
    <vt:lpwstr>2</vt:lpwstr>
  </property>
</Properties>
</file>