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9ADA" w14:textId="4ABD4A03" w:rsidR="00F06A42" w:rsidRDefault="00F06A42" w:rsidP="00F06A42">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8240" behindDoc="0" locked="0" layoutInCell="1" allowOverlap="1" wp14:anchorId="0D5F68D4" wp14:editId="5ACD3286">
            <wp:simplePos x="0" y="0"/>
            <wp:positionH relativeFrom="margin">
              <wp:align>right</wp:align>
            </wp:positionH>
            <wp:positionV relativeFrom="paragraph">
              <wp:posOffset>6985</wp:posOffset>
            </wp:positionV>
            <wp:extent cx="1485900" cy="71374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8590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sz w:val="22"/>
          <w:szCs w:val="22"/>
        </w:rPr>
        <w:t>News Release</w:t>
      </w:r>
      <w:r>
        <w:rPr>
          <w:rStyle w:val="eop"/>
          <w:rFonts w:ascii="Calibri" w:hAnsi="Calibri" w:cs="Calibri"/>
          <w:sz w:val="22"/>
          <w:szCs w:val="22"/>
        </w:rPr>
        <w:t> </w:t>
      </w:r>
    </w:p>
    <w:p w14:paraId="1BF69BAD" w14:textId="77777777" w:rsidR="00F06A42" w:rsidRDefault="00F06A42" w:rsidP="00F06A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w:t>
      </w:r>
      <w:r>
        <w:rPr>
          <w:rStyle w:val="eop"/>
          <w:rFonts w:ascii="Calibri" w:hAnsi="Calibri" w:cs="Calibri"/>
          <w:sz w:val="22"/>
          <w:szCs w:val="22"/>
        </w:rPr>
        <w:t> </w:t>
      </w:r>
    </w:p>
    <w:p w14:paraId="5EBF06B3" w14:textId="1AA17ED6" w:rsidR="00F06A42" w:rsidRDefault="00F06A42" w:rsidP="00F06A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For immediate use</w:t>
      </w:r>
      <w:r>
        <w:rPr>
          <w:rStyle w:val="eop"/>
          <w:rFonts w:ascii="Calibri" w:hAnsi="Calibri" w:cs="Calibri"/>
          <w:sz w:val="22"/>
          <w:szCs w:val="22"/>
        </w:rPr>
        <w:t> </w:t>
      </w:r>
    </w:p>
    <w:p w14:paraId="3BDAB00A" w14:textId="77777777" w:rsidR="003D2348" w:rsidRDefault="003D2348">
      <w:pPr>
        <w:rPr>
          <w:rFonts w:ascii="Tahoma" w:hAnsi="Tahoma" w:cs="Tahoma"/>
          <w:b/>
          <w:bCs/>
        </w:rPr>
      </w:pPr>
    </w:p>
    <w:p w14:paraId="4F94C224" w14:textId="77777777" w:rsidR="003D2348" w:rsidRPr="003D2348" w:rsidRDefault="003D2348">
      <w:pPr>
        <w:rPr>
          <w:rFonts w:cstheme="minorHAnsi"/>
          <w:b/>
          <w:bCs/>
        </w:rPr>
      </w:pPr>
    </w:p>
    <w:p w14:paraId="73F29D83" w14:textId="77777777" w:rsidR="00383E97" w:rsidRPr="00D53140" w:rsidRDefault="00383E97" w:rsidP="006725BB">
      <w:pPr>
        <w:jc w:val="center"/>
        <w:rPr>
          <w:rFonts w:cstheme="minorHAnsi"/>
          <w:b/>
          <w:bCs/>
        </w:rPr>
      </w:pPr>
      <w:r>
        <w:rPr>
          <w:rFonts w:cstheme="minorHAnsi"/>
          <w:b/>
          <w:bCs/>
        </w:rPr>
        <w:t>QMS market report cites global b</w:t>
      </w:r>
      <w:r w:rsidRPr="00D53140">
        <w:rPr>
          <w:rFonts w:cstheme="minorHAnsi"/>
          <w:b/>
          <w:bCs/>
        </w:rPr>
        <w:t>eef and pork market fluctuations</w:t>
      </w:r>
    </w:p>
    <w:p w14:paraId="6519F0E1" w14:textId="0340BDB6" w:rsidR="000D4C23" w:rsidRDefault="436D8798" w:rsidP="7B9283BA">
      <w:r>
        <w:rPr>
          <w:rStyle w:val="normaltextrun"/>
          <w:rFonts w:ascii="Calibri" w:hAnsi="Calibri" w:cs="Calibri"/>
          <w:color w:val="000000"/>
          <w:bdr w:val="none" w:sz="0" w:space="0" w:color="auto" w:frame="1"/>
        </w:rPr>
        <w:t>According to the latest market commentary from Quality Meat Scotland (QMS)</w:t>
      </w:r>
      <w:r w:rsidR="1B129999">
        <w:rPr>
          <w:rStyle w:val="normaltextrun"/>
          <w:rFonts w:ascii="Calibri" w:hAnsi="Calibri" w:cs="Calibri"/>
          <w:color w:val="000000"/>
          <w:bdr w:val="none" w:sz="0" w:space="0" w:color="auto" w:frame="1"/>
        </w:rPr>
        <w:t>. I</w:t>
      </w:r>
      <w:r w:rsidR="004348C3" w:rsidRPr="7B9283BA">
        <w:t xml:space="preserve">n July, </w:t>
      </w:r>
      <w:r w:rsidR="00141CE8" w:rsidRPr="7B9283BA">
        <w:t xml:space="preserve">the USDA </w:t>
      </w:r>
      <w:r w:rsidR="000C4A38" w:rsidRPr="7B9283BA">
        <w:t xml:space="preserve">updated </w:t>
      </w:r>
      <w:r w:rsidR="00141CE8" w:rsidRPr="7B9283BA">
        <w:t xml:space="preserve">its </w:t>
      </w:r>
      <w:r w:rsidR="000C4A38" w:rsidRPr="7B9283BA">
        <w:t>global beef and pork market forecasts</w:t>
      </w:r>
      <w:r w:rsidR="00141CE8" w:rsidRPr="7B9283BA">
        <w:t>, which</w:t>
      </w:r>
      <w:r w:rsidR="004348C3" w:rsidRPr="7B9283BA">
        <w:t xml:space="preserve"> </w:t>
      </w:r>
      <w:r w:rsidR="00797034" w:rsidRPr="7B9283BA">
        <w:t>p</w:t>
      </w:r>
      <w:r w:rsidR="004348C3" w:rsidRPr="7B9283BA">
        <w:t xml:space="preserve">ointed to slightly tighter market balances in both </w:t>
      </w:r>
      <w:r w:rsidR="00797034" w:rsidRPr="7B9283BA">
        <w:t xml:space="preserve">sectors. However, </w:t>
      </w:r>
      <w:r w:rsidR="00F01AA8" w:rsidRPr="7B9283BA">
        <w:t xml:space="preserve">the </w:t>
      </w:r>
      <w:r w:rsidR="004348C3" w:rsidRPr="7B9283BA">
        <w:t xml:space="preserve">domestic </w:t>
      </w:r>
      <w:r w:rsidR="00184506" w:rsidRPr="7B9283BA">
        <w:t xml:space="preserve">beef </w:t>
      </w:r>
      <w:r w:rsidR="004348C3" w:rsidRPr="7B9283BA">
        <w:t xml:space="preserve">market </w:t>
      </w:r>
      <w:r w:rsidR="00F01AA8" w:rsidRPr="7B9283BA">
        <w:t>is</w:t>
      </w:r>
      <w:r w:rsidR="002E6E46" w:rsidRPr="7B9283BA">
        <w:t xml:space="preserve"> no longer signalling a</w:t>
      </w:r>
      <w:r w:rsidR="1184DFB0" w:rsidRPr="7B9283BA">
        <w:t>s tight a balance as it once did</w:t>
      </w:r>
      <w:r w:rsidR="002E6E46" w:rsidRPr="7B9283BA">
        <w:t>, w</w:t>
      </w:r>
      <w:r w:rsidR="00AB6AE8" w:rsidRPr="7B9283BA">
        <w:t>ith</w:t>
      </w:r>
      <w:r w:rsidR="002E6E46" w:rsidRPr="7B9283BA">
        <w:t xml:space="preserve"> market prices coming under significant pressure since May</w:t>
      </w:r>
      <w:r w:rsidR="000C78A9" w:rsidRPr="7B9283BA">
        <w:t xml:space="preserve">. By contrast, in the </w:t>
      </w:r>
      <w:r w:rsidR="004348C3" w:rsidRPr="7B9283BA">
        <w:t xml:space="preserve">pork sector, farmgate prices have continued </w:t>
      </w:r>
      <w:r w:rsidR="00BB0D3D" w:rsidRPr="7B9283BA">
        <w:t xml:space="preserve">to follow a slight </w:t>
      </w:r>
      <w:r w:rsidR="004348C3" w:rsidRPr="7B9283BA">
        <w:t xml:space="preserve">upwards </w:t>
      </w:r>
      <w:r w:rsidR="00BB0D3D" w:rsidRPr="7B9283BA">
        <w:t xml:space="preserve">seasonal </w:t>
      </w:r>
      <w:r w:rsidR="004348C3" w:rsidRPr="7B9283BA">
        <w:t>trend</w:t>
      </w:r>
      <w:r w:rsidR="00797034" w:rsidRPr="7B9283BA">
        <w:t>.</w:t>
      </w:r>
    </w:p>
    <w:p w14:paraId="3D91943D" w14:textId="39C50A05" w:rsidR="00383E97" w:rsidRDefault="00AB6AE8" w:rsidP="2E0476CD">
      <w:r>
        <w:rPr>
          <w:rStyle w:val="normaltextrun"/>
          <w:rFonts w:ascii="Calibri" w:hAnsi="Calibri" w:cs="Calibri"/>
          <w:color w:val="000000"/>
          <w:bdr w:val="none" w:sz="0" w:space="0" w:color="auto" w:frame="1"/>
        </w:rPr>
        <w:t xml:space="preserve">In the beef sector, </w:t>
      </w:r>
      <w:r w:rsidR="436D8798">
        <w:rPr>
          <w:rStyle w:val="normaltextrun"/>
          <w:rFonts w:ascii="Calibri" w:hAnsi="Calibri" w:cs="Calibri"/>
          <w:color w:val="000000"/>
          <w:bdr w:val="none" w:sz="0" w:space="0" w:color="auto" w:frame="1"/>
        </w:rPr>
        <w:t xml:space="preserve">cattle </w:t>
      </w:r>
      <w:r w:rsidR="436D8798" w:rsidRPr="2E0476CD">
        <w:t xml:space="preserve">slaughter numbers </w:t>
      </w:r>
      <w:r>
        <w:t xml:space="preserve">rose in the first half of </w:t>
      </w:r>
      <w:r w:rsidR="436D8798" w:rsidRPr="2E0476CD">
        <w:t>th</w:t>
      </w:r>
      <w:r>
        <w:t>e</w:t>
      </w:r>
      <w:r w:rsidR="436D8798" w:rsidRPr="2E0476CD">
        <w:t xml:space="preserve"> year</w:t>
      </w:r>
      <w:r w:rsidR="005B18D2">
        <w:t xml:space="preserve"> at UK level</w:t>
      </w:r>
      <w:r w:rsidR="436D8798" w:rsidRPr="2E0476CD">
        <w:t xml:space="preserve">, </w:t>
      </w:r>
      <w:r w:rsidR="004101A1">
        <w:t xml:space="preserve">while </w:t>
      </w:r>
      <w:r w:rsidR="436D8798" w:rsidRPr="2E0476CD">
        <w:t>significant falls in average import and export prices</w:t>
      </w:r>
      <w:r w:rsidR="75976B6A" w:rsidRPr="2E0476CD">
        <w:t xml:space="preserve">, first highlighted in the UK trade data </w:t>
      </w:r>
      <w:r w:rsidR="436D8798" w:rsidRPr="2E0476CD">
        <w:t>between April and May 2023</w:t>
      </w:r>
      <w:r w:rsidR="75976B6A" w:rsidRPr="2E0476CD">
        <w:t>,</w:t>
      </w:r>
      <w:r w:rsidR="44D8AD29" w:rsidRPr="2E0476CD">
        <w:t xml:space="preserve"> </w:t>
      </w:r>
      <w:r w:rsidR="004101A1">
        <w:t xml:space="preserve">point to considerable </w:t>
      </w:r>
      <w:r w:rsidR="00870EBD">
        <w:t>competitive pressures in</w:t>
      </w:r>
      <w:r w:rsidR="436D8798" w:rsidRPr="2E0476CD">
        <w:t xml:space="preserve"> segments of the market where price is more important than origin, according to </w:t>
      </w:r>
      <w:r w:rsidR="436D8798" w:rsidRPr="72D5FFF0">
        <w:t xml:space="preserve">Iain Macdonald, </w:t>
      </w:r>
      <w:r w:rsidR="436D8798" w:rsidRPr="2E0476CD">
        <w:t xml:space="preserve">Marketing Intelligence Manager at QMS.  </w:t>
      </w:r>
    </w:p>
    <w:p w14:paraId="73FBC3E9" w14:textId="39386713" w:rsidR="00383E97" w:rsidRPr="00D53140" w:rsidRDefault="006725BB" w:rsidP="00383E97">
      <w:pPr>
        <w:rPr>
          <w:rFonts w:cstheme="minorHAnsi"/>
        </w:rPr>
      </w:pPr>
      <w:r>
        <w:rPr>
          <w:rFonts w:cstheme="minorHAnsi"/>
        </w:rPr>
        <w:t>He</w:t>
      </w:r>
      <w:r w:rsidR="00383E97" w:rsidRPr="002B761A">
        <w:rPr>
          <w:rFonts w:cstheme="minorHAnsi"/>
        </w:rPr>
        <w:t xml:space="preserve"> says: </w:t>
      </w:r>
      <w:r w:rsidR="00383E97" w:rsidRPr="00D53140">
        <w:rPr>
          <w:rFonts w:cstheme="minorHAnsi"/>
        </w:rPr>
        <w:t>“T</w:t>
      </w:r>
      <w:r w:rsidR="00383E97" w:rsidRPr="004D5712">
        <w:rPr>
          <w:rFonts w:cstheme="minorHAnsi"/>
        </w:rPr>
        <w:t>he EU beef market has softened in 2023 despite production continuing to decline, signalling demand-side weakness, likely driven by squeezed household budgets. As a result, some of the significant cattle price increases of 2021 and 2022 have unwound. Despite the recent fall in prime cattle prices in Scotland, R4L steer prices have continued to show a significant margin over the EU R3 grade young bull price of around 17-18% through June and July.</w:t>
      </w:r>
      <w:r w:rsidR="00EB2095">
        <w:rPr>
          <w:rFonts w:cstheme="minorHAnsi"/>
        </w:rPr>
        <w:t xml:space="preserve"> </w:t>
      </w:r>
      <w:r w:rsidR="009A004F">
        <w:rPr>
          <w:rFonts w:cstheme="minorHAnsi"/>
        </w:rPr>
        <w:t>Meanwhile, t</w:t>
      </w:r>
      <w:r w:rsidR="00EB2095" w:rsidRPr="00D53140">
        <w:rPr>
          <w:rFonts w:cstheme="minorHAnsi"/>
        </w:rPr>
        <w:t xml:space="preserve">he price </w:t>
      </w:r>
      <w:r w:rsidR="009A004F">
        <w:rPr>
          <w:rFonts w:cstheme="minorHAnsi"/>
        </w:rPr>
        <w:t xml:space="preserve">lead </w:t>
      </w:r>
      <w:r w:rsidR="00EB2095" w:rsidRPr="00D53140">
        <w:rPr>
          <w:rFonts w:cstheme="minorHAnsi"/>
        </w:rPr>
        <w:t>for Scottish R4L steers over Irish R3 steers</w:t>
      </w:r>
      <w:r w:rsidR="00A9791B">
        <w:rPr>
          <w:rFonts w:cstheme="minorHAnsi"/>
        </w:rPr>
        <w:t xml:space="preserve"> averaged around 15% in July 2023 </w:t>
      </w:r>
      <w:r w:rsidR="005752D3">
        <w:rPr>
          <w:rFonts w:cstheme="minorHAnsi"/>
        </w:rPr>
        <w:t xml:space="preserve">compared to </w:t>
      </w:r>
      <w:r w:rsidR="00EB2095" w:rsidRPr="00D53140">
        <w:rPr>
          <w:rFonts w:cstheme="minorHAnsi"/>
        </w:rPr>
        <w:t>8</w:t>
      </w:r>
      <w:r w:rsidR="005752D3">
        <w:rPr>
          <w:rFonts w:cstheme="minorHAnsi"/>
        </w:rPr>
        <w:t>.5</w:t>
      </w:r>
      <w:r w:rsidR="00EB2095" w:rsidRPr="00D53140">
        <w:rPr>
          <w:rFonts w:cstheme="minorHAnsi"/>
        </w:rPr>
        <w:t xml:space="preserve">% </w:t>
      </w:r>
      <w:r w:rsidR="005752D3">
        <w:rPr>
          <w:rFonts w:cstheme="minorHAnsi"/>
        </w:rPr>
        <w:t xml:space="preserve">in </w:t>
      </w:r>
      <w:r w:rsidR="00EB2095" w:rsidRPr="00D53140">
        <w:rPr>
          <w:rFonts w:cstheme="minorHAnsi"/>
        </w:rPr>
        <w:t xml:space="preserve">July 2022 and </w:t>
      </w:r>
      <w:r w:rsidR="00A00A98">
        <w:rPr>
          <w:rFonts w:cstheme="minorHAnsi"/>
        </w:rPr>
        <w:t xml:space="preserve">was </w:t>
      </w:r>
      <w:r w:rsidR="00EB2095" w:rsidRPr="00D53140">
        <w:rPr>
          <w:rFonts w:cstheme="minorHAnsi"/>
        </w:rPr>
        <w:t xml:space="preserve">marginally higher than </w:t>
      </w:r>
      <w:r w:rsidR="00A00A98">
        <w:rPr>
          <w:rFonts w:cstheme="minorHAnsi"/>
        </w:rPr>
        <w:t xml:space="preserve">in July </w:t>
      </w:r>
      <w:r w:rsidR="00EB2095" w:rsidRPr="00D53140">
        <w:rPr>
          <w:rFonts w:cstheme="minorHAnsi"/>
        </w:rPr>
        <w:t>2021.</w:t>
      </w:r>
      <w:r w:rsidR="00383E97" w:rsidRPr="004D5712">
        <w:rPr>
          <w:rFonts w:cstheme="minorHAnsi"/>
        </w:rPr>
        <w:t>”</w:t>
      </w:r>
    </w:p>
    <w:p w14:paraId="1C97B051" w14:textId="2583E492" w:rsidR="00383E97" w:rsidRPr="00D53140" w:rsidRDefault="00B6587C" w:rsidP="7B9283BA">
      <w:r w:rsidRPr="7B9283BA">
        <w:t xml:space="preserve">Looking globally, the </w:t>
      </w:r>
      <w:r w:rsidR="00383E97" w:rsidRPr="7B9283BA">
        <w:t xml:space="preserve">USDA </w:t>
      </w:r>
      <w:r w:rsidRPr="7B9283BA">
        <w:t xml:space="preserve">are now </w:t>
      </w:r>
      <w:r w:rsidR="00383E97" w:rsidRPr="7B9283BA">
        <w:t>forecast</w:t>
      </w:r>
      <w:r w:rsidRPr="7B9283BA">
        <w:t>ing</w:t>
      </w:r>
      <w:r w:rsidR="00383E97" w:rsidRPr="7B9283BA">
        <w:t xml:space="preserve"> a 0.4% rise in global beef production</w:t>
      </w:r>
      <w:r w:rsidRPr="7B9283BA">
        <w:t xml:space="preserve"> this year</w:t>
      </w:r>
      <w:r w:rsidR="00383E97" w:rsidRPr="7B9283BA">
        <w:t xml:space="preserve">, </w:t>
      </w:r>
      <w:r w:rsidR="00541DCC" w:rsidRPr="7B9283BA">
        <w:t>having</w:t>
      </w:r>
      <w:r w:rsidR="00383E97" w:rsidRPr="7B9283BA">
        <w:t xml:space="preserve"> previously </w:t>
      </w:r>
      <w:r w:rsidR="00541DCC" w:rsidRPr="7B9283BA">
        <w:t>expec</w:t>
      </w:r>
      <w:r w:rsidR="00383E97" w:rsidRPr="7B9283BA">
        <w:t xml:space="preserve">ted </w:t>
      </w:r>
      <w:r w:rsidR="00541DCC" w:rsidRPr="7B9283BA">
        <w:t xml:space="preserve">a </w:t>
      </w:r>
      <w:r w:rsidR="00383E97" w:rsidRPr="7B9283BA">
        <w:t>slight fall</w:t>
      </w:r>
      <w:r w:rsidR="00D07096">
        <w:t xml:space="preserve"> of 0.3%</w:t>
      </w:r>
      <w:r w:rsidR="00383E97" w:rsidRPr="7B9283BA">
        <w:t xml:space="preserve">.  </w:t>
      </w:r>
      <w:r w:rsidR="00C221D8">
        <w:t>This</w:t>
      </w:r>
      <w:r w:rsidR="00392E9E">
        <w:t xml:space="preserve"> largely </w:t>
      </w:r>
      <w:r w:rsidR="00C221D8">
        <w:t xml:space="preserve">reflects revisions to output expectations in Brazil and Argentina, with the latter driven by drought conditions encouraging extra cow slaughter. </w:t>
      </w:r>
    </w:p>
    <w:p w14:paraId="0253D1D8" w14:textId="0A125E75" w:rsidR="00383E97" w:rsidRDefault="00383E97" w:rsidP="00383E97">
      <w:pPr>
        <w:rPr>
          <w:rFonts w:cstheme="minorHAnsi"/>
        </w:rPr>
      </w:pPr>
      <w:r>
        <w:rPr>
          <w:rFonts w:cstheme="minorHAnsi"/>
        </w:rPr>
        <w:t>“</w:t>
      </w:r>
      <w:r w:rsidRPr="004D5712">
        <w:rPr>
          <w:rFonts w:cstheme="minorHAnsi"/>
        </w:rPr>
        <w:t>While analysts expect world beef consumption to rise slightly faster than production in 2023, it appears that sharply increased exports from the major producing nations of Australia, Argentina and Brazil are having an out-sized downwards impact on global pricing.  In late</w:t>
      </w:r>
      <w:r w:rsidR="00C30C65">
        <w:rPr>
          <w:rFonts w:cstheme="minorHAnsi"/>
        </w:rPr>
        <w:t>-</w:t>
      </w:r>
      <w:r w:rsidRPr="004D5712">
        <w:rPr>
          <w:rFonts w:cstheme="minorHAnsi"/>
        </w:rPr>
        <w:t xml:space="preserve">July, farmgate prices for steers in these three countries </w:t>
      </w:r>
      <w:r w:rsidR="009D0362">
        <w:rPr>
          <w:rFonts w:cstheme="minorHAnsi"/>
        </w:rPr>
        <w:t>were</w:t>
      </w:r>
      <w:r w:rsidRPr="004D5712">
        <w:rPr>
          <w:rFonts w:cstheme="minorHAnsi"/>
        </w:rPr>
        <w:t xml:space="preserve"> converting to around £2.50-2.60/kg, down from around £3.20-30/kg in Argentina and Brazil a year ago, and from around £4.20/kg in Australia</w:t>
      </w:r>
      <w:r w:rsidR="007E58E8">
        <w:rPr>
          <w:rFonts w:cstheme="minorHAnsi"/>
        </w:rPr>
        <w:t>.</w:t>
      </w:r>
      <w:r w:rsidRPr="004D5712">
        <w:rPr>
          <w:rFonts w:cstheme="minorHAnsi"/>
        </w:rPr>
        <w:t>”</w:t>
      </w:r>
    </w:p>
    <w:p w14:paraId="039624B4" w14:textId="224CEA1A" w:rsidR="00007FA1" w:rsidRPr="004D5712" w:rsidRDefault="00007FA1" w:rsidP="00383E97">
      <w:pPr>
        <w:rPr>
          <w:rFonts w:cstheme="minorHAnsi"/>
        </w:rPr>
      </w:pPr>
      <w:r>
        <w:t>Meanwhile, in China, which imports considerable volumes from South America and Australia each year, wholesale beef prices have fallen 8% since May, with indications that consumer demand has been weaker than anticipated, leading to a build</w:t>
      </w:r>
      <w:r w:rsidR="005F63EC">
        <w:t>-</w:t>
      </w:r>
      <w:r>
        <w:t>up of product and heavily discounted import prices</w:t>
      </w:r>
      <w:r w:rsidR="005F63EC">
        <w:t>.</w:t>
      </w:r>
    </w:p>
    <w:p w14:paraId="64A60AB5" w14:textId="41F7F327" w:rsidR="00383E97" w:rsidRPr="004D5712" w:rsidRDefault="0088618A" w:rsidP="00383E97">
      <w:pPr>
        <w:rPr>
          <w:rFonts w:cstheme="minorHAnsi"/>
        </w:rPr>
      </w:pPr>
      <w:r>
        <w:t>However, one market wh</w:t>
      </w:r>
      <w:r w:rsidR="00780ED6">
        <w:t>ere cattle prices have held firm despite external pressures has been the USA</w:t>
      </w:r>
      <w:r w:rsidR="007E58E8">
        <w:t>, where</w:t>
      </w:r>
      <w:r w:rsidR="007E58E8" w:rsidRPr="004D5712">
        <w:rPr>
          <w:rFonts w:cstheme="minorHAnsi"/>
        </w:rPr>
        <w:t xml:space="preserve"> steer prices converted to roughly £5/kg dwt</w:t>
      </w:r>
      <w:r w:rsidR="007E58E8">
        <w:rPr>
          <w:rFonts w:cstheme="minorHAnsi"/>
        </w:rPr>
        <w:t xml:space="preserve"> in late July</w:t>
      </w:r>
      <w:r w:rsidR="0005134A">
        <w:rPr>
          <w:rFonts w:cstheme="minorHAnsi"/>
        </w:rPr>
        <w:t xml:space="preserve"> and averaged around</w:t>
      </w:r>
      <w:r w:rsidR="007E58E8" w:rsidRPr="004D5712">
        <w:rPr>
          <w:rFonts w:cstheme="minorHAnsi"/>
        </w:rPr>
        <w:t xml:space="preserve"> 4% higher than Scottish prices</w:t>
      </w:r>
      <w:r w:rsidR="0005134A">
        <w:rPr>
          <w:rFonts w:cstheme="minorHAnsi"/>
        </w:rPr>
        <w:t xml:space="preserve"> during the month</w:t>
      </w:r>
      <w:r w:rsidR="00642669">
        <w:t>.</w:t>
      </w:r>
      <w:r>
        <w:t xml:space="preserve"> </w:t>
      </w:r>
      <w:r w:rsidR="00642669">
        <w:t>T</w:t>
      </w:r>
      <w:r>
        <w:t>ight supply</w:t>
      </w:r>
      <w:r w:rsidRPr="004D5712">
        <w:rPr>
          <w:rFonts w:cstheme="minorHAnsi"/>
        </w:rPr>
        <w:t xml:space="preserve"> </w:t>
      </w:r>
      <w:r w:rsidR="00A97C82">
        <w:rPr>
          <w:rFonts w:cstheme="minorHAnsi"/>
        </w:rPr>
        <w:t>following</w:t>
      </w:r>
      <w:r w:rsidR="00383E97" w:rsidRPr="004D5712">
        <w:rPr>
          <w:rFonts w:cstheme="minorHAnsi"/>
        </w:rPr>
        <w:t xml:space="preserve"> drought</w:t>
      </w:r>
      <w:r w:rsidR="00A97C82">
        <w:rPr>
          <w:rFonts w:cstheme="minorHAnsi"/>
        </w:rPr>
        <w:t>-</w:t>
      </w:r>
      <w:r w:rsidR="00383E97" w:rsidRPr="004D5712">
        <w:rPr>
          <w:rFonts w:cstheme="minorHAnsi"/>
        </w:rPr>
        <w:t xml:space="preserve">induced herd liquidations in 2021 and 2022 </w:t>
      </w:r>
      <w:r w:rsidR="00CE1659">
        <w:rPr>
          <w:rFonts w:cstheme="minorHAnsi"/>
        </w:rPr>
        <w:t xml:space="preserve">combined </w:t>
      </w:r>
      <w:r w:rsidR="00383E97" w:rsidRPr="004D5712">
        <w:rPr>
          <w:rFonts w:cstheme="minorHAnsi"/>
        </w:rPr>
        <w:t>with economic expansion and strong demand</w:t>
      </w:r>
      <w:r w:rsidR="00642669">
        <w:rPr>
          <w:rFonts w:cstheme="minorHAnsi"/>
        </w:rPr>
        <w:t xml:space="preserve"> has </w:t>
      </w:r>
      <w:r w:rsidR="00C06B8E">
        <w:rPr>
          <w:rFonts w:cstheme="minorHAnsi"/>
        </w:rPr>
        <w:t>limited any downwards pressure from</w:t>
      </w:r>
      <w:r w:rsidR="00383E97" w:rsidRPr="004D5712">
        <w:rPr>
          <w:rFonts w:cstheme="minorHAnsi"/>
        </w:rPr>
        <w:t xml:space="preserve"> import</w:t>
      </w:r>
      <w:r w:rsidR="004D4CA3">
        <w:rPr>
          <w:rFonts w:cstheme="minorHAnsi"/>
        </w:rPr>
        <w:t>ing</w:t>
      </w:r>
      <w:r w:rsidR="00383E97" w:rsidRPr="004D5712">
        <w:rPr>
          <w:rFonts w:cstheme="minorHAnsi"/>
        </w:rPr>
        <w:t xml:space="preserve"> </w:t>
      </w:r>
      <w:r w:rsidR="00C06B8E">
        <w:rPr>
          <w:rFonts w:cstheme="minorHAnsi"/>
        </w:rPr>
        <w:t xml:space="preserve">much </w:t>
      </w:r>
      <w:r w:rsidR="00383E97" w:rsidRPr="004D5712">
        <w:rPr>
          <w:rFonts w:cstheme="minorHAnsi"/>
        </w:rPr>
        <w:t xml:space="preserve">cheaper manufacturing grade beef from Australia and New Zealand.   </w:t>
      </w:r>
    </w:p>
    <w:p w14:paraId="50F5A749" w14:textId="58CA5916" w:rsidR="00383E97" w:rsidRPr="00870EBD" w:rsidRDefault="436D8798" w:rsidP="00383E97">
      <w:r w:rsidRPr="2E0476CD">
        <w:lastRenderedPageBreak/>
        <w:t xml:space="preserve">Iain added: “Unfortunately, challenging US market access requirements for Scottish processors </w:t>
      </w:r>
      <w:r w:rsidR="44802B90" w:rsidRPr="2E0476CD">
        <w:t xml:space="preserve">and a limited </w:t>
      </w:r>
      <w:r w:rsidR="00967CE8">
        <w:t>Tariff Rate Quota</w:t>
      </w:r>
      <w:r w:rsidR="44802B90" w:rsidRPr="2E0476CD">
        <w:t xml:space="preserve">, which has been filled by spring in 2022 and 2023, </w:t>
      </w:r>
      <w:r w:rsidRPr="2E0476CD">
        <w:t>make a seemingly attractive export market look unappealing in practice.</w:t>
      </w:r>
      <w:r w:rsidR="00C27F66">
        <w:t>”</w:t>
      </w:r>
    </w:p>
    <w:p w14:paraId="7B1F6AB7" w14:textId="39B0044C" w:rsidR="00383E97" w:rsidRPr="004D5712" w:rsidRDefault="00C27F66" w:rsidP="00383E97">
      <w:pPr>
        <w:rPr>
          <w:rFonts w:cstheme="minorHAnsi"/>
        </w:rPr>
      </w:pPr>
      <w:r>
        <w:rPr>
          <w:rFonts w:cstheme="minorHAnsi"/>
        </w:rPr>
        <w:t>In the pork sector</w:t>
      </w:r>
      <w:r w:rsidR="00B807BA">
        <w:rPr>
          <w:rFonts w:cstheme="minorHAnsi"/>
        </w:rPr>
        <w:t>, USDA analysts are now expecting</w:t>
      </w:r>
      <w:r w:rsidR="00383E97" w:rsidRPr="004D5712">
        <w:rPr>
          <w:rFonts w:cstheme="minorHAnsi"/>
        </w:rPr>
        <w:t xml:space="preserve"> marginal growth </w:t>
      </w:r>
      <w:r w:rsidR="00281F2E">
        <w:rPr>
          <w:rFonts w:cstheme="minorHAnsi"/>
        </w:rPr>
        <w:t xml:space="preserve">of 0.3% </w:t>
      </w:r>
      <w:r w:rsidR="00383E97" w:rsidRPr="004D5712">
        <w:rPr>
          <w:rFonts w:cstheme="minorHAnsi"/>
        </w:rPr>
        <w:t>in global production</w:t>
      </w:r>
      <w:r w:rsidR="008911B1">
        <w:rPr>
          <w:rFonts w:cstheme="minorHAnsi"/>
        </w:rPr>
        <w:t xml:space="preserve"> in 2023</w:t>
      </w:r>
      <w:r w:rsidR="00383E97" w:rsidRPr="004D5712">
        <w:rPr>
          <w:rFonts w:cstheme="minorHAnsi"/>
        </w:rPr>
        <w:t xml:space="preserve">, </w:t>
      </w:r>
      <w:r w:rsidR="00994F41">
        <w:rPr>
          <w:rFonts w:cstheme="minorHAnsi"/>
        </w:rPr>
        <w:t>but</w:t>
      </w:r>
      <w:r w:rsidR="00383E97" w:rsidRPr="004D5712">
        <w:rPr>
          <w:rFonts w:cstheme="minorHAnsi"/>
        </w:rPr>
        <w:t xml:space="preserve"> consumption </w:t>
      </w:r>
      <w:r w:rsidR="00994F41">
        <w:rPr>
          <w:rFonts w:cstheme="minorHAnsi"/>
        </w:rPr>
        <w:t xml:space="preserve">is forecast to </w:t>
      </w:r>
      <w:r w:rsidR="00383E97" w:rsidRPr="004D5712">
        <w:rPr>
          <w:rFonts w:cstheme="minorHAnsi"/>
        </w:rPr>
        <w:t>rise</w:t>
      </w:r>
      <w:r w:rsidR="00994F41">
        <w:rPr>
          <w:rFonts w:cstheme="minorHAnsi"/>
        </w:rPr>
        <w:t xml:space="preserve"> slightly </w:t>
      </w:r>
      <w:r w:rsidR="00383E97" w:rsidRPr="004D5712">
        <w:rPr>
          <w:rFonts w:cstheme="minorHAnsi"/>
        </w:rPr>
        <w:t>faster than output</w:t>
      </w:r>
      <w:r w:rsidR="00994F41">
        <w:rPr>
          <w:rFonts w:cstheme="minorHAnsi"/>
        </w:rPr>
        <w:t>.</w:t>
      </w:r>
      <w:r w:rsidR="00383E97" w:rsidRPr="004D5712">
        <w:rPr>
          <w:rFonts w:cstheme="minorHAnsi"/>
        </w:rPr>
        <w:t xml:space="preserve"> </w:t>
      </w:r>
      <w:r w:rsidR="00DA77F9">
        <w:rPr>
          <w:rFonts w:cstheme="minorHAnsi"/>
        </w:rPr>
        <w:t>Expansi</w:t>
      </w:r>
      <w:r w:rsidR="00F56B35">
        <w:rPr>
          <w:rFonts w:cstheme="minorHAnsi"/>
        </w:rPr>
        <w:t xml:space="preserve">on this year in </w:t>
      </w:r>
      <w:r w:rsidR="00383E97" w:rsidRPr="004D5712">
        <w:rPr>
          <w:rFonts w:cstheme="minorHAnsi"/>
        </w:rPr>
        <w:t xml:space="preserve">Brazil, China and the USA </w:t>
      </w:r>
      <w:r w:rsidR="00020272">
        <w:rPr>
          <w:rFonts w:cstheme="minorHAnsi"/>
        </w:rPr>
        <w:t xml:space="preserve">is </w:t>
      </w:r>
      <w:r w:rsidR="007D2C5E">
        <w:rPr>
          <w:rFonts w:cstheme="minorHAnsi"/>
        </w:rPr>
        <w:t>now larger than previous</w:t>
      </w:r>
      <w:r w:rsidR="008472CC">
        <w:rPr>
          <w:rFonts w:cstheme="minorHAnsi"/>
        </w:rPr>
        <w:t>ly</w:t>
      </w:r>
      <w:r w:rsidR="00CF2772">
        <w:rPr>
          <w:rFonts w:cstheme="minorHAnsi"/>
        </w:rPr>
        <w:t xml:space="preserve"> forecast</w:t>
      </w:r>
      <w:r w:rsidR="007D2C5E">
        <w:rPr>
          <w:rFonts w:cstheme="minorHAnsi"/>
        </w:rPr>
        <w:t>, although</w:t>
      </w:r>
      <w:r w:rsidR="00383E97" w:rsidRPr="004D5712">
        <w:rPr>
          <w:rFonts w:cstheme="minorHAnsi"/>
        </w:rPr>
        <w:t xml:space="preserve"> the </w:t>
      </w:r>
      <w:r w:rsidR="00B36932">
        <w:rPr>
          <w:rFonts w:cstheme="minorHAnsi"/>
        </w:rPr>
        <w:t>continued decline in the EU is</w:t>
      </w:r>
      <w:r w:rsidR="008472CC">
        <w:rPr>
          <w:rFonts w:cstheme="minorHAnsi"/>
        </w:rPr>
        <w:t xml:space="preserve"> now</w:t>
      </w:r>
      <w:r w:rsidR="00B36932">
        <w:rPr>
          <w:rFonts w:cstheme="minorHAnsi"/>
        </w:rPr>
        <w:t xml:space="preserve"> expected to be </w:t>
      </w:r>
      <w:r w:rsidR="008472CC">
        <w:rPr>
          <w:rFonts w:cstheme="minorHAnsi"/>
        </w:rPr>
        <w:t>deeper than before</w:t>
      </w:r>
      <w:r w:rsidR="00383E97" w:rsidRPr="004D5712">
        <w:rPr>
          <w:rFonts w:cstheme="minorHAnsi"/>
        </w:rPr>
        <w:t>.</w:t>
      </w:r>
    </w:p>
    <w:p w14:paraId="7F4DEE74" w14:textId="77777777" w:rsidR="00383E97" w:rsidRPr="004D5712" w:rsidRDefault="00383E97" w:rsidP="00383E97">
      <w:pPr>
        <w:rPr>
          <w:rFonts w:cstheme="minorHAnsi"/>
        </w:rPr>
      </w:pPr>
      <w:r>
        <w:rPr>
          <w:rFonts w:cstheme="minorHAnsi"/>
        </w:rPr>
        <w:t>Mr Macdonald</w:t>
      </w:r>
      <w:r w:rsidRPr="004D5712">
        <w:rPr>
          <w:rFonts w:cstheme="minorHAnsi"/>
        </w:rPr>
        <w:t xml:space="preserve"> </w:t>
      </w:r>
      <w:r>
        <w:rPr>
          <w:rFonts w:cstheme="minorHAnsi"/>
        </w:rPr>
        <w:t>add</w:t>
      </w:r>
      <w:r w:rsidRPr="004D5712">
        <w:rPr>
          <w:rFonts w:cstheme="minorHAnsi"/>
        </w:rPr>
        <w:t>s: “In Brazil, pork production is now expected to rise by 2.6% and, with domestic demand weak, its exports are expected to surge by 110,000t and 14%. Despite an expansion in its domestic production, China’s pork imports are forecast to grow enough to absorb this additional Brazilian product, as consumption is expected to remain higher than can be supplied by its producers.”</w:t>
      </w:r>
    </w:p>
    <w:p w14:paraId="3156DB13" w14:textId="7AE39D04" w:rsidR="006276DE" w:rsidRDefault="00F544FA" w:rsidP="00383E97">
      <w:pPr>
        <w:rPr>
          <w:rFonts w:cstheme="minorHAnsi"/>
        </w:rPr>
      </w:pPr>
      <w:r>
        <w:t>While still importing significant volumes of pork, the rebound in domestic production beyond pre-A</w:t>
      </w:r>
      <w:r w:rsidR="00871FD0">
        <w:t xml:space="preserve">frican </w:t>
      </w:r>
      <w:r>
        <w:t>S</w:t>
      </w:r>
      <w:r w:rsidR="00871FD0">
        <w:t xml:space="preserve">wine </w:t>
      </w:r>
      <w:r>
        <w:t>F</w:t>
      </w:r>
      <w:r w:rsidR="00871FD0">
        <w:t>ever</w:t>
      </w:r>
      <w:r>
        <w:t xml:space="preserve"> levels </w:t>
      </w:r>
      <w:r w:rsidR="00871FD0">
        <w:t>has ensured that p</w:t>
      </w:r>
      <w:r w:rsidR="00383E97" w:rsidRPr="004D5712">
        <w:rPr>
          <w:rFonts w:cstheme="minorHAnsi"/>
        </w:rPr>
        <w:t xml:space="preserve">ork prices in China remain subdued, with wholesale pork trading at around £2/kg, a less appealing market than in previous years when prices were at multiples of GB </w:t>
      </w:r>
      <w:r w:rsidR="004824B3">
        <w:rPr>
          <w:rFonts w:cstheme="minorHAnsi"/>
        </w:rPr>
        <w:t>level</w:t>
      </w:r>
      <w:r w:rsidR="00383E97" w:rsidRPr="004D5712">
        <w:rPr>
          <w:rFonts w:cstheme="minorHAnsi"/>
        </w:rPr>
        <w:t xml:space="preserve">s.  </w:t>
      </w:r>
    </w:p>
    <w:p w14:paraId="6BC1E1A2" w14:textId="3A92EB3A" w:rsidR="00383E97" w:rsidRPr="004D5712" w:rsidRDefault="006276DE" w:rsidP="00383E97">
      <w:pPr>
        <w:rPr>
          <w:rFonts w:cstheme="minorHAnsi"/>
        </w:rPr>
      </w:pPr>
      <w:r>
        <w:t>Meanwhile, in the US, unlike beef, pork production is rising this year but consumption levels have been forecast to weaken. Farmgate prices have been trailing 2022 levels and exports to the world market are set to rise</w:t>
      </w:r>
      <w:r w:rsidR="00383E97" w:rsidRPr="004D5712">
        <w:rPr>
          <w:rFonts w:cstheme="minorHAnsi"/>
        </w:rPr>
        <w:t>.</w:t>
      </w:r>
    </w:p>
    <w:p w14:paraId="07F9E9AF" w14:textId="5D738DB1" w:rsidR="00383E97" w:rsidRPr="004D5712" w:rsidRDefault="00383E97" w:rsidP="00383E97">
      <w:pPr>
        <w:rPr>
          <w:rFonts w:cstheme="minorHAnsi"/>
        </w:rPr>
      </w:pPr>
      <w:r>
        <w:rPr>
          <w:rFonts w:cstheme="minorHAnsi"/>
        </w:rPr>
        <w:t xml:space="preserve">Mr Macdonald </w:t>
      </w:r>
      <w:r w:rsidRPr="004D5712">
        <w:rPr>
          <w:rFonts w:cstheme="minorHAnsi"/>
        </w:rPr>
        <w:t xml:space="preserve">says: “In the EU, </w:t>
      </w:r>
      <w:r w:rsidR="00D85F01">
        <w:rPr>
          <w:rFonts w:cstheme="minorHAnsi"/>
        </w:rPr>
        <w:t>in contrast to</w:t>
      </w:r>
      <w:r w:rsidRPr="004D5712">
        <w:rPr>
          <w:rFonts w:cstheme="minorHAnsi"/>
        </w:rPr>
        <w:t xml:space="preserve"> the beef sector, tight supply has maintained upwards pressure on farmgate pig prices. It is possible that some of this divergence reflects trading down by consumers into cheaper pork from beef, with the scale of production declines relatively similar, projected at around 2% for beef and 3% for pork by the USDA. EU pork prices have been closely matching GB levels this year, with the GB Standard Pig Price trading only around 4-6% higher than the EU average for grade E carcases since the spring. In turn, this has maintained upwards pressure on the price of pork imports to the UK, underpinning the competitiveness of domestic product, which has also been in short supply.”</w:t>
      </w:r>
    </w:p>
    <w:p w14:paraId="19868C5C" w14:textId="6D462591" w:rsidR="00383E97" w:rsidRPr="004D5712" w:rsidRDefault="00A249A1" w:rsidP="00383E97">
      <w:pPr>
        <w:rPr>
          <w:rFonts w:cstheme="minorHAnsi"/>
        </w:rPr>
      </w:pPr>
      <w:r>
        <w:t xml:space="preserve">GB </w:t>
      </w:r>
      <w:r w:rsidR="00A50B95">
        <w:t xml:space="preserve">pig </w:t>
      </w:r>
      <w:r>
        <w:t xml:space="preserve">slaughter fell by 12% year-on-year in the first half of 2023 and a sharp reduction in UK exports to </w:t>
      </w:r>
      <w:r w:rsidR="008E5DB3">
        <w:t xml:space="preserve">the </w:t>
      </w:r>
      <w:r>
        <w:t xml:space="preserve">EU and non-EU markets has not prevented market prices from continuing to trend seasonally higher, </w:t>
      </w:r>
      <w:r w:rsidR="00A56ADA">
        <w:t xml:space="preserve">with the SPP </w:t>
      </w:r>
      <w:r>
        <w:t>reaching £2.25/kg in July</w:t>
      </w:r>
      <w:r w:rsidR="00383E97" w:rsidRPr="004D5712">
        <w:rPr>
          <w:rFonts w:cstheme="minorHAnsi"/>
        </w:rPr>
        <w:t xml:space="preserve">. </w:t>
      </w:r>
    </w:p>
    <w:p w14:paraId="59C35839" w14:textId="77777777" w:rsidR="00383E97" w:rsidRPr="004D5712" w:rsidRDefault="00383E97" w:rsidP="00383E97">
      <w:pPr>
        <w:rPr>
          <w:rFonts w:cstheme="minorHAnsi"/>
        </w:rPr>
      </w:pPr>
      <w:r>
        <w:rPr>
          <w:rFonts w:cstheme="minorHAnsi"/>
        </w:rPr>
        <w:t>He</w:t>
      </w:r>
      <w:r w:rsidRPr="004D5712">
        <w:rPr>
          <w:rFonts w:cstheme="minorHAnsi"/>
        </w:rPr>
        <w:t xml:space="preserve"> concluded: “It seems likely that the current divergence between beef and pork markets is more reflective of significantly tighter domestic supply and a narrow price differential with EU levels in the pork sector than of overall global market conditions.”</w:t>
      </w:r>
    </w:p>
    <w:p w14:paraId="361C6264" w14:textId="77777777" w:rsidR="00383E97" w:rsidRDefault="00383E97" w:rsidP="00383E97">
      <w:pPr>
        <w:rPr>
          <w:rFonts w:cstheme="minorHAnsi"/>
          <w:b/>
          <w:bCs/>
        </w:rPr>
      </w:pPr>
      <w:r>
        <w:rPr>
          <w:rFonts w:cstheme="minorHAnsi"/>
          <w:b/>
          <w:bCs/>
        </w:rPr>
        <w:t>/ENDS</w:t>
      </w:r>
    </w:p>
    <w:p w14:paraId="79F76E71" w14:textId="77777777" w:rsidR="00383E97" w:rsidRDefault="00383E97" w:rsidP="00383E97">
      <w:pPr>
        <w:rPr>
          <w:rFonts w:cstheme="minorHAnsi"/>
          <w:b/>
          <w:bCs/>
        </w:rPr>
      </w:pPr>
      <w:r>
        <w:rPr>
          <w:rFonts w:cstheme="minorHAnsi"/>
          <w:b/>
          <w:bCs/>
        </w:rPr>
        <w:t>Notes to editors:</w:t>
      </w:r>
    </w:p>
    <w:p w14:paraId="2454D645" w14:textId="77777777" w:rsidR="00383E97" w:rsidRDefault="00383E97" w:rsidP="00383E97">
      <w:r>
        <w:t xml:space="preserve">QMS is the public body responsible for promoting the PGI labelled Scotch Beef and Scotch Lamb brands in the UK and abroad and also promoting Scottish pork products under the Specially Selected Pork logo. </w:t>
      </w:r>
    </w:p>
    <w:p w14:paraId="65ACDA39" w14:textId="77777777" w:rsidR="00383E97" w:rsidRDefault="00383E97" w:rsidP="00383E97">
      <w:r>
        <w:t xml:space="preserve">Please note that the use of the word Scotch in the Scotch Beef PGI and Scotch Lamb PGI brands is correct and should not be substituted for an alternative such as Scots or Scottish. The history of the use of the word Scotch in this way, traces back to the 18th century. </w:t>
      </w:r>
    </w:p>
    <w:p w14:paraId="333CAFA6" w14:textId="77777777" w:rsidR="00383E97" w:rsidRDefault="00383E97" w:rsidP="00383E97">
      <w:r>
        <w:lastRenderedPageBreak/>
        <w:t xml:space="preserve">QMS also helps the Scottish red meat sector improve its sustainability, efficiency and profitability and maximise its contribution to Scotland's economy. </w:t>
      </w:r>
    </w:p>
    <w:p w14:paraId="3A2B3F35" w14:textId="77777777" w:rsidR="00383E97" w:rsidRDefault="00383E97" w:rsidP="00383E97">
      <w:r>
        <w:t xml:space="preserve">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 </w:t>
      </w:r>
    </w:p>
    <w:p w14:paraId="2824AE2B" w14:textId="77777777" w:rsidR="00383E97" w:rsidRDefault="00383E97" w:rsidP="00383E97">
      <w:r>
        <w:t xml:space="preserve">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 </w:t>
      </w:r>
    </w:p>
    <w:p w14:paraId="223A8043" w14:textId="77777777" w:rsidR="00383E97" w:rsidRDefault="00383E97" w:rsidP="00383E97">
      <w:r>
        <w:t xml:space="preserve">For more information visit www.qmscotland.co.uk or follow QMS on Facebook or Twitter. </w:t>
      </w:r>
    </w:p>
    <w:p w14:paraId="58DA1427" w14:textId="77777777" w:rsidR="00F06A42" w:rsidRPr="00F06A42" w:rsidRDefault="00F06A42">
      <w:pPr>
        <w:rPr>
          <w:rFonts w:cstheme="minorHAnsi"/>
          <w:b/>
          <w:bCs/>
        </w:rPr>
      </w:pPr>
    </w:p>
    <w:sectPr w:rsidR="00F06A42" w:rsidRPr="00F06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4F"/>
    <w:rsid w:val="000019C4"/>
    <w:rsid w:val="00007FA1"/>
    <w:rsid w:val="00011C8F"/>
    <w:rsid w:val="00020272"/>
    <w:rsid w:val="0002118C"/>
    <w:rsid w:val="0005134A"/>
    <w:rsid w:val="00061837"/>
    <w:rsid w:val="00077E7C"/>
    <w:rsid w:val="000807F0"/>
    <w:rsid w:val="000810EF"/>
    <w:rsid w:val="00084A73"/>
    <w:rsid w:val="00085252"/>
    <w:rsid w:val="00092614"/>
    <w:rsid w:val="000942D5"/>
    <w:rsid w:val="00097BCF"/>
    <w:rsid w:val="000A771E"/>
    <w:rsid w:val="000A7A33"/>
    <w:rsid w:val="000C4A38"/>
    <w:rsid w:val="000C78A9"/>
    <w:rsid w:val="000D4C23"/>
    <w:rsid w:val="000E0A23"/>
    <w:rsid w:val="000E3872"/>
    <w:rsid w:val="0010776B"/>
    <w:rsid w:val="00126B6A"/>
    <w:rsid w:val="00131994"/>
    <w:rsid w:val="00141CE8"/>
    <w:rsid w:val="001506B5"/>
    <w:rsid w:val="00154FC9"/>
    <w:rsid w:val="00162943"/>
    <w:rsid w:val="00175375"/>
    <w:rsid w:val="00184506"/>
    <w:rsid w:val="001B4E9E"/>
    <w:rsid w:val="001C202E"/>
    <w:rsid w:val="001F75E5"/>
    <w:rsid w:val="00213C6D"/>
    <w:rsid w:val="00221320"/>
    <w:rsid w:val="00242E2F"/>
    <w:rsid w:val="00246067"/>
    <w:rsid w:val="00281F2E"/>
    <w:rsid w:val="00291A19"/>
    <w:rsid w:val="002A3D8B"/>
    <w:rsid w:val="002B2EB4"/>
    <w:rsid w:val="002D1422"/>
    <w:rsid w:val="002D2B71"/>
    <w:rsid w:val="002E606A"/>
    <w:rsid w:val="002E6E46"/>
    <w:rsid w:val="00303190"/>
    <w:rsid w:val="003219AC"/>
    <w:rsid w:val="00323B34"/>
    <w:rsid w:val="00355CAD"/>
    <w:rsid w:val="00383E97"/>
    <w:rsid w:val="00390903"/>
    <w:rsid w:val="00392E9E"/>
    <w:rsid w:val="003D2348"/>
    <w:rsid w:val="003E0DC5"/>
    <w:rsid w:val="003E7D16"/>
    <w:rsid w:val="004008A4"/>
    <w:rsid w:val="004101A1"/>
    <w:rsid w:val="004348C3"/>
    <w:rsid w:val="00463D15"/>
    <w:rsid w:val="004824B3"/>
    <w:rsid w:val="004907FC"/>
    <w:rsid w:val="004A3F23"/>
    <w:rsid w:val="004B2DD9"/>
    <w:rsid w:val="004C71A3"/>
    <w:rsid w:val="004D0417"/>
    <w:rsid w:val="004D4CA3"/>
    <w:rsid w:val="00505489"/>
    <w:rsid w:val="0052685A"/>
    <w:rsid w:val="00541DCC"/>
    <w:rsid w:val="005440BB"/>
    <w:rsid w:val="00550F97"/>
    <w:rsid w:val="005533D1"/>
    <w:rsid w:val="005752D3"/>
    <w:rsid w:val="005A2552"/>
    <w:rsid w:val="005B18D2"/>
    <w:rsid w:val="005F63EC"/>
    <w:rsid w:val="005F6D45"/>
    <w:rsid w:val="00626B8E"/>
    <w:rsid w:val="006276DE"/>
    <w:rsid w:val="00642669"/>
    <w:rsid w:val="00671A27"/>
    <w:rsid w:val="006725BB"/>
    <w:rsid w:val="006771A1"/>
    <w:rsid w:val="006A7380"/>
    <w:rsid w:val="006B14DD"/>
    <w:rsid w:val="006B7037"/>
    <w:rsid w:val="006F188C"/>
    <w:rsid w:val="00703F76"/>
    <w:rsid w:val="00714722"/>
    <w:rsid w:val="00717AEC"/>
    <w:rsid w:val="00724F4C"/>
    <w:rsid w:val="00757F74"/>
    <w:rsid w:val="0078043C"/>
    <w:rsid w:val="00780ED6"/>
    <w:rsid w:val="00791889"/>
    <w:rsid w:val="00797034"/>
    <w:rsid w:val="007B7C69"/>
    <w:rsid w:val="007C3222"/>
    <w:rsid w:val="007D2C5E"/>
    <w:rsid w:val="007E58E8"/>
    <w:rsid w:val="007E7C33"/>
    <w:rsid w:val="007F2997"/>
    <w:rsid w:val="007F31C1"/>
    <w:rsid w:val="00805E83"/>
    <w:rsid w:val="0084047E"/>
    <w:rsid w:val="008472CC"/>
    <w:rsid w:val="00870EBD"/>
    <w:rsid w:val="00871FD0"/>
    <w:rsid w:val="0088618A"/>
    <w:rsid w:val="008911B1"/>
    <w:rsid w:val="008B1385"/>
    <w:rsid w:val="008E5DB3"/>
    <w:rsid w:val="008E66D0"/>
    <w:rsid w:val="0092403A"/>
    <w:rsid w:val="00924B26"/>
    <w:rsid w:val="00963057"/>
    <w:rsid w:val="00964F6A"/>
    <w:rsid w:val="00967CE8"/>
    <w:rsid w:val="00994218"/>
    <w:rsid w:val="00994F41"/>
    <w:rsid w:val="00997362"/>
    <w:rsid w:val="009A004F"/>
    <w:rsid w:val="009AD5AF"/>
    <w:rsid w:val="009B309D"/>
    <w:rsid w:val="009D0362"/>
    <w:rsid w:val="009D5E94"/>
    <w:rsid w:val="009D701F"/>
    <w:rsid w:val="009F08A1"/>
    <w:rsid w:val="009F6C03"/>
    <w:rsid w:val="00A00A98"/>
    <w:rsid w:val="00A14E6E"/>
    <w:rsid w:val="00A17203"/>
    <w:rsid w:val="00A249A1"/>
    <w:rsid w:val="00A3219B"/>
    <w:rsid w:val="00A50B95"/>
    <w:rsid w:val="00A56ADA"/>
    <w:rsid w:val="00A61193"/>
    <w:rsid w:val="00A66158"/>
    <w:rsid w:val="00A75520"/>
    <w:rsid w:val="00A93635"/>
    <w:rsid w:val="00A9791B"/>
    <w:rsid w:val="00A97C82"/>
    <w:rsid w:val="00AB6AE8"/>
    <w:rsid w:val="00AC5CA5"/>
    <w:rsid w:val="00AE08AE"/>
    <w:rsid w:val="00AE7C4F"/>
    <w:rsid w:val="00AF2817"/>
    <w:rsid w:val="00B00118"/>
    <w:rsid w:val="00B36932"/>
    <w:rsid w:val="00B6587C"/>
    <w:rsid w:val="00B76383"/>
    <w:rsid w:val="00B807BA"/>
    <w:rsid w:val="00B86F99"/>
    <w:rsid w:val="00B9226A"/>
    <w:rsid w:val="00BB0D3D"/>
    <w:rsid w:val="00BB6076"/>
    <w:rsid w:val="00BC0A56"/>
    <w:rsid w:val="00BC274A"/>
    <w:rsid w:val="00BC4C3F"/>
    <w:rsid w:val="00BF3BB1"/>
    <w:rsid w:val="00BF5FE8"/>
    <w:rsid w:val="00C058E4"/>
    <w:rsid w:val="00C06B8E"/>
    <w:rsid w:val="00C221D8"/>
    <w:rsid w:val="00C27F66"/>
    <w:rsid w:val="00C30C65"/>
    <w:rsid w:val="00C44AB6"/>
    <w:rsid w:val="00C46F27"/>
    <w:rsid w:val="00C75C40"/>
    <w:rsid w:val="00CA4991"/>
    <w:rsid w:val="00CB36FE"/>
    <w:rsid w:val="00CC37CF"/>
    <w:rsid w:val="00CE1659"/>
    <w:rsid w:val="00CF24E3"/>
    <w:rsid w:val="00CF2772"/>
    <w:rsid w:val="00CF4FF4"/>
    <w:rsid w:val="00D07096"/>
    <w:rsid w:val="00D1138D"/>
    <w:rsid w:val="00D15E76"/>
    <w:rsid w:val="00D16E5C"/>
    <w:rsid w:val="00D17104"/>
    <w:rsid w:val="00D40893"/>
    <w:rsid w:val="00D55D6F"/>
    <w:rsid w:val="00D62A38"/>
    <w:rsid w:val="00D666C6"/>
    <w:rsid w:val="00D85F01"/>
    <w:rsid w:val="00DA005D"/>
    <w:rsid w:val="00DA77F9"/>
    <w:rsid w:val="00DE6C70"/>
    <w:rsid w:val="00E00909"/>
    <w:rsid w:val="00E0580F"/>
    <w:rsid w:val="00E11147"/>
    <w:rsid w:val="00E20D7B"/>
    <w:rsid w:val="00E33903"/>
    <w:rsid w:val="00E4792F"/>
    <w:rsid w:val="00E54E33"/>
    <w:rsid w:val="00EB2095"/>
    <w:rsid w:val="00ED5AEC"/>
    <w:rsid w:val="00ED648A"/>
    <w:rsid w:val="00EE4B2F"/>
    <w:rsid w:val="00F01AA8"/>
    <w:rsid w:val="00F06A42"/>
    <w:rsid w:val="00F229FF"/>
    <w:rsid w:val="00F26144"/>
    <w:rsid w:val="00F429E4"/>
    <w:rsid w:val="00F51A4F"/>
    <w:rsid w:val="00F544FA"/>
    <w:rsid w:val="00F56B35"/>
    <w:rsid w:val="00FA0846"/>
    <w:rsid w:val="00FC2E67"/>
    <w:rsid w:val="00FD1D69"/>
    <w:rsid w:val="00FF333E"/>
    <w:rsid w:val="00FF36F4"/>
    <w:rsid w:val="015417A1"/>
    <w:rsid w:val="018950BB"/>
    <w:rsid w:val="01FE7D23"/>
    <w:rsid w:val="046E9E71"/>
    <w:rsid w:val="04F254B3"/>
    <w:rsid w:val="09164C66"/>
    <w:rsid w:val="1184DFB0"/>
    <w:rsid w:val="13AC05B6"/>
    <w:rsid w:val="1598669E"/>
    <w:rsid w:val="1B129999"/>
    <w:rsid w:val="1C71E6FA"/>
    <w:rsid w:val="1E1E4F4F"/>
    <w:rsid w:val="1ED0FB7A"/>
    <w:rsid w:val="1F3D827C"/>
    <w:rsid w:val="20D952DD"/>
    <w:rsid w:val="210CB23C"/>
    <w:rsid w:val="21486316"/>
    <w:rsid w:val="222FF154"/>
    <w:rsid w:val="228EB63A"/>
    <w:rsid w:val="24E0AC4E"/>
    <w:rsid w:val="28C5BF85"/>
    <w:rsid w:val="2A1390EA"/>
    <w:rsid w:val="2E0476CD"/>
    <w:rsid w:val="2E4BA04F"/>
    <w:rsid w:val="2E7AF2C6"/>
    <w:rsid w:val="2EF96CD8"/>
    <w:rsid w:val="30A08E71"/>
    <w:rsid w:val="31B7382A"/>
    <w:rsid w:val="32DDE729"/>
    <w:rsid w:val="33D969A6"/>
    <w:rsid w:val="35A9A735"/>
    <w:rsid w:val="3659B43C"/>
    <w:rsid w:val="3943AC21"/>
    <w:rsid w:val="3CD93A15"/>
    <w:rsid w:val="3D0CC3E4"/>
    <w:rsid w:val="41EC17C5"/>
    <w:rsid w:val="42902FFB"/>
    <w:rsid w:val="43478002"/>
    <w:rsid w:val="436D8798"/>
    <w:rsid w:val="43C8A650"/>
    <w:rsid w:val="44802B90"/>
    <w:rsid w:val="44D8AD29"/>
    <w:rsid w:val="4A540AD6"/>
    <w:rsid w:val="4B88B586"/>
    <w:rsid w:val="4C84D78A"/>
    <w:rsid w:val="4CB3228C"/>
    <w:rsid w:val="4E4596D0"/>
    <w:rsid w:val="4FD6CF74"/>
    <w:rsid w:val="53AF2846"/>
    <w:rsid w:val="561DDBEF"/>
    <w:rsid w:val="56F91FC7"/>
    <w:rsid w:val="59247098"/>
    <w:rsid w:val="6134576A"/>
    <w:rsid w:val="61363EE6"/>
    <w:rsid w:val="6141A98B"/>
    <w:rsid w:val="661A4D79"/>
    <w:rsid w:val="673051C2"/>
    <w:rsid w:val="67F66346"/>
    <w:rsid w:val="68BA20C7"/>
    <w:rsid w:val="69139D7E"/>
    <w:rsid w:val="6A264834"/>
    <w:rsid w:val="6A8F94CA"/>
    <w:rsid w:val="6BF811CE"/>
    <w:rsid w:val="6E09CAAD"/>
    <w:rsid w:val="6E6F76C6"/>
    <w:rsid w:val="6F1C9C22"/>
    <w:rsid w:val="72D5FFF0"/>
    <w:rsid w:val="73E8E1CC"/>
    <w:rsid w:val="73F52B34"/>
    <w:rsid w:val="7471D051"/>
    <w:rsid w:val="75837D4D"/>
    <w:rsid w:val="75976B6A"/>
    <w:rsid w:val="77FC998C"/>
    <w:rsid w:val="79AB1D48"/>
    <w:rsid w:val="7A24DFCB"/>
    <w:rsid w:val="7AAD303E"/>
    <w:rsid w:val="7B9283BA"/>
    <w:rsid w:val="7D1ABDCA"/>
    <w:rsid w:val="7F23B500"/>
    <w:rsid w:val="7FCBC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9D96"/>
  <w15:chartTrackingRefBased/>
  <w15:docId w15:val="{6ED8FD63-7D59-4D12-A569-88CBA3FA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6A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6A42"/>
  </w:style>
  <w:style w:type="character" w:customStyle="1" w:styleId="eop">
    <w:name w:val="eop"/>
    <w:basedOn w:val="DefaultParagraphFont"/>
    <w:rsid w:val="00F06A42"/>
  </w:style>
  <w:style w:type="paragraph" w:styleId="Revision">
    <w:name w:val="Revision"/>
    <w:hidden/>
    <w:uiPriority w:val="99"/>
    <w:semiHidden/>
    <w:rsid w:val="00671A27"/>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7833">
      <w:bodyDiv w:val="1"/>
      <w:marLeft w:val="0"/>
      <w:marRight w:val="0"/>
      <w:marTop w:val="0"/>
      <w:marBottom w:val="0"/>
      <w:divBdr>
        <w:top w:val="none" w:sz="0" w:space="0" w:color="auto"/>
        <w:left w:val="none" w:sz="0" w:space="0" w:color="auto"/>
        <w:bottom w:val="none" w:sz="0" w:space="0" w:color="auto"/>
        <w:right w:val="none" w:sz="0" w:space="0" w:color="auto"/>
      </w:divBdr>
    </w:div>
    <w:div w:id="723603238">
      <w:bodyDiv w:val="1"/>
      <w:marLeft w:val="0"/>
      <w:marRight w:val="0"/>
      <w:marTop w:val="0"/>
      <w:marBottom w:val="0"/>
      <w:divBdr>
        <w:top w:val="none" w:sz="0" w:space="0" w:color="auto"/>
        <w:left w:val="none" w:sz="0" w:space="0" w:color="auto"/>
        <w:bottom w:val="none" w:sz="0" w:space="0" w:color="auto"/>
        <w:right w:val="none" w:sz="0" w:space="0" w:color="auto"/>
      </w:divBdr>
    </w:div>
    <w:div w:id="17915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cid:image425390.jpg@98E554A1.890C9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C778-2044-4CA5-9C4A-77D4036D9826}">
  <ds:schemaRefs>
    <ds:schemaRef ds:uri="http://schemas.microsoft.com/sharepoint/v3/contenttype/forms"/>
  </ds:schemaRefs>
</ds:datastoreItem>
</file>

<file path=customXml/itemProps2.xml><?xml version="1.0" encoding="utf-8"?>
<ds:datastoreItem xmlns:ds="http://schemas.openxmlformats.org/officeDocument/2006/customXml" ds:itemID="{03ADBBB8-2093-48DF-A0A8-390320E84620}">
  <ds:schemaRefs>
    <ds:schemaRef ds:uri="http://schemas.microsoft.com/office/2006/metadata/properties"/>
    <ds:schemaRef ds:uri="http://schemas.microsoft.com/office/infopath/2007/PartnerControls"/>
    <ds:schemaRef ds:uri="7293f5b8-f328-40cf-8bb8-906d17712fde"/>
    <ds:schemaRef ds:uri="b4194e61-a774-45a8-a2b2-bff23675cb6d"/>
  </ds:schemaRefs>
</ds:datastoreItem>
</file>

<file path=customXml/itemProps3.xml><?xml version="1.0" encoding="utf-8"?>
<ds:datastoreItem xmlns:ds="http://schemas.openxmlformats.org/officeDocument/2006/customXml" ds:itemID="{53DB433E-4C5E-47DE-A6AE-50897304F5FB}"/>
</file>

<file path=customXml/itemProps4.xml><?xml version="1.0" encoding="utf-8"?>
<ds:datastoreItem xmlns:ds="http://schemas.openxmlformats.org/officeDocument/2006/customXml" ds:itemID="{E30AFD0B-BCDB-4333-BCB5-37131DB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Iain Macdonald</cp:lastModifiedBy>
  <cp:revision>87</cp:revision>
  <dcterms:created xsi:type="dcterms:W3CDTF">2023-08-02T14:17:00Z</dcterms:created>
  <dcterms:modified xsi:type="dcterms:W3CDTF">2023-08-07T09:24:00Z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0x010100D34CC4F4B7A3CE43AA64276DCDFD7BF4</vt:lpwstr>
  </property>
  <property fmtid="{D5CDD505-2E9C-101B-9397-08002B2CF9AE}" pid="3" name="MediaServiceImageTags">
    <vt:lpwstr/>
  </property>
</Properties>
</file>