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3012FF" w:rsidR="002374C3" w:rsidRDefault="00000000">
      <w:pPr>
        <w:spacing w:line="257" w:lineRule="auto"/>
        <w:jc w:val="center"/>
      </w:pPr>
      <w:r>
        <w:rPr>
          <w:rFonts w:ascii="Quattrocento Sans" w:eastAsia="Quattrocento Sans" w:hAnsi="Quattrocento Sans" w:cs="Quattrocento Sans"/>
          <w:b/>
          <w:color w:val="242424"/>
          <w:sz w:val="20"/>
          <w:szCs w:val="20"/>
        </w:rPr>
        <w:t>Redesign to Regenerate</w:t>
      </w:r>
    </w:p>
    <w:p w14:paraId="00000002" w14:textId="7178AEAC" w:rsidR="002374C3" w:rsidRDefault="00297C19">
      <w:pPr>
        <w:spacing w:line="257" w:lineRule="auto"/>
        <w:jc w:val="center"/>
      </w:pPr>
      <w:r>
        <w:rPr>
          <w:rFonts w:ascii="Quattrocento Sans" w:eastAsia="Quattrocento Sans" w:hAnsi="Quattrocento Sans" w:cs="Quattrocento Sans"/>
          <w:b/>
          <w:color w:val="242424"/>
          <w:sz w:val="20"/>
          <w:szCs w:val="20"/>
        </w:rPr>
        <w:t>By Joel Williams</w:t>
      </w:r>
    </w:p>
    <w:p w14:paraId="00000003" w14:textId="77777777" w:rsidR="002374C3" w:rsidRDefault="00000000">
      <w:pPr>
        <w:spacing w:line="257" w:lineRule="auto"/>
      </w:pPr>
      <w:r>
        <w:rPr>
          <w:rFonts w:ascii="Quattrocento Sans" w:eastAsia="Quattrocento Sans" w:hAnsi="Quattrocento Sans" w:cs="Quattrocento Sans"/>
          <w:color w:val="242424"/>
          <w:sz w:val="20"/>
          <w:szCs w:val="20"/>
        </w:rPr>
        <w:t xml:space="preserve"> </w:t>
      </w:r>
    </w:p>
    <w:p w14:paraId="00000004" w14:textId="53DFAEA2" w:rsidR="002374C3" w:rsidRDefault="00000000">
      <w:pPr>
        <w:spacing w:line="257" w:lineRule="auto"/>
      </w:pPr>
      <w:r>
        <w:rPr>
          <w:rFonts w:ascii="Quattrocento Sans" w:eastAsia="Quattrocento Sans" w:hAnsi="Quattrocento Sans" w:cs="Quattrocento Sans"/>
          <w:color w:val="242424"/>
          <w:sz w:val="20"/>
          <w:szCs w:val="20"/>
        </w:rPr>
        <w:t xml:space="preserve">The principles of redesigning agricultural systems to regenerate soils, biodiversity and the bottom line are the same no matter where you are in the world.  It is how we interpret and apply them which changes, and this is </w:t>
      </w:r>
      <w:r w:rsidRPr="001E481A">
        <w:rPr>
          <w:rFonts w:ascii="Quattrocento Sans" w:eastAsia="Quattrocento Sans" w:hAnsi="Quattrocento Sans" w:cs="Quattrocento Sans"/>
          <w:color w:val="242424"/>
          <w:sz w:val="20"/>
          <w:szCs w:val="20"/>
        </w:rPr>
        <w:t xml:space="preserve">what </w:t>
      </w:r>
      <w:r w:rsidR="00297C19" w:rsidRPr="001E481A">
        <w:rPr>
          <w:rFonts w:ascii="Quattrocento Sans" w:eastAsia="Quattrocento Sans" w:hAnsi="Quattrocento Sans" w:cs="Quattrocento Sans"/>
          <w:color w:val="242424"/>
          <w:sz w:val="20"/>
          <w:szCs w:val="20"/>
        </w:rPr>
        <w:t xml:space="preserve">Groundswell </w:t>
      </w:r>
      <w:r w:rsidRPr="001E481A">
        <w:rPr>
          <w:rFonts w:ascii="Quattrocento Sans" w:eastAsia="Quattrocento Sans" w:hAnsi="Quattrocento Sans" w:cs="Quattrocento Sans"/>
          <w:color w:val="242424"/>
          <w:sz w:val="20"/>
          <w:szCs w:val="20"/>
        </w:rPr>
        <w:t xml:space="preserve">is all about – exploring the nuances of regenerative approaches across the diverse landscapes of </w:t>
      </w:r>
      <w:r w:rsidR="00297C19" w:rsidRPr="001E481A">
        <w:rPr>
          <w:rFonts w:ascii="Quattrocento Sans" w:eastAsia="Quattrocento Sans" w:hAnsi="Quattrocento Sans" w:cs="Quattrocento Sans"/>
          <w:color w:val="242424"/>
          <w:sz w:val="20"/>
          <w:szCs w:val="20"/>
        </w:rPr>
        <w:t>the UK.</w:t>
      </w:r>
    </w:p>
    <w:p w14:paraId="00000005" w14:textId="5752F0A6" w:rsidR="002374C3" w:rsidRDefault="0053346A" w:rsidP="047A4292">
      <w:pPr>
        <w:spacing w:line="257" w:lineRule="auto"/>
        <w:rPr>
          <w:rFonts w:ascii="Quattrocento Sans" w:eastAsia="Quattrocento Sans" w:hAnsi="Quattrocento Sans" w:cs="Quattrocento Sans"/>
          <w:color w:val="242424"/>
          <w:sz w:val="20"/>
          <w:szCs w:val="20"/>
        </w:rPr>
      </w:pPr>
      <w:r w:rsidRPr="047A4292">
        <w:rPr>
          <w:rFonts w:ascii="Quattrocento Sans" w:eastAsia="Quattrocento Sans" w:hAnsi="Quattrocento Sans" w:cs="Quattrocento Sans"/>
          <w:color w:val="242424"/>
          <w:sz w:val="20"/>
          <w:szCs w:val="20"/>
        </w:rPr>
        <w:t>While I’ll be joining an incredible line up of experts and experienced farmers to delve deep into the detail, my session</w:t>
      </w:r>
      <w:r w:rsidR="006C2C11" w:rsidRPr="047A4292">
        <w:rPr>
          <w:rFonts w:ascii="Quattrocento Sans" w:eastAsia="Quattrocento Sans" w:hAnsi="Quattrocento Sans" w:cs="Quattrocento Sans"/>
          <w:color w:val="242424"/>
          <w:sz w:val="20"/>
          <w:szCs w:val="20"/>
        </w:rPr>
        <w:t>s</w:t>
      </w:r>
      <w:r w:rsidR="001E481A">
        <w:rPr>
          <w:rFonts w:ascii="Quattrocento Sans" w:eastAsia="Quattrocento Sans" w:hAnsi="Quattrocento Sans" w:cs="Quattrocento Sans"/>
          <w:color w:val="242424"/>
          <w:sz w:val="20"/>
          <w:szCs w:val="20"/>
        </w:rPr>
        <w:t xml:space="preserve"> -</w:t>
      </w:r>
      <w:r w:rsidRPr="047A4292">
        <w:rPr>
          <w:rFonts w:ascii="Quattrocento Sans" w:eastAsia="Quattrocento Sans" w:hAnsi="Quattrocento Sans" w:cs="Quattrocento Sans"/>
          <w:color w:val="242424"/>
          <w:sz w:val="20"/>
          <w:szCs w:val="20"/>
        </w:rPr>
        <w:t xml:space="preserve"> ‘</w:t>
      </w:r>
      <w:r w:rsidR="006C2C11" w:rsidRPr="047A4292">
        <w:rPr>
          <w:rFonts w:ascii="Quattrocento Sans" w:eastAsia="Quattrocento Sans" w:hAnsi="Quattrocento Sans" w:cs="Quattrocento Sans"/>
          <w:color w:val="242424"/>
          <w:sz w:val="20"/>
          <w:szCs w:val="20"/>
        </w:rPr>
        <w:t>First principles’ at Groundswell</w:t>
      </w:r>
      <w:r w:rsidR="43A4D27D" w:rsidRPr="047A4292">
        <w:rPr>
          <w:rFonts w:ascii="Quattrocento Sans" w:eastAsia="Quattrocento Sans" w:hAnsi="Quattrocento Sans" w:cs="Quattrocento Sans"/>
          <w:color w:val="242424"/>
          <w:sz w:val="20"/>
          <w:szCs w:val="20"/>
        </w:rPr>
        <w:t xml:space="preserve"> </w:t>
      </w:r>
      <w:r w:rsidR="001E481A">
        <w:rPr>
          <w:rFonts w:ascii="Quattrocento Sans" w:eastAsia="Quattrocento Sans" w:hAnsi="Quattrocento Sans" w:cs="Quattrocento Sans"/>
          <w:color w:val="242424"/>
          <w:sz w:val="20"/>
          <w:szCs w:val="20"/>
        </w:rPr>
        <w:t xml:space="preserve">Festival in Hertfordshire </w:t>
      </w:r>
      <w:r w:rsidR="43A4D27D" w:rsidRPr="047A4292">
        <w:rPr>
          <w:rFonts w:ascii="Quattrocento Sans" w:eastAsia="Quattrocento Sans" w:hAnsi="Quattrocento Sans" w:cs="Quattrocento Sans"/>
          <w:color w:val="242424"/>
          <w:sz w:val="20"/>
          <w:szCs w:val="20"/>
        </w:rPr>
        <w:t xml:space="preserve">and </w:t>
      </w:r>
      <w:r w:rsidR="001E481A">
        <w:rPr>
          <w:rFonts w:ascii="Quattrocento Sans" w:eastAsia="Quattrocento Sans" w:hAnsi="Quattrocento Sans" w:cs="Quattrocento Sans"/>
          <w:color w:val="242424"/>
          <w:sz w:val="20"/>
          <w:szCs w:val="20"/>
        </w:rPr>
        <w:t>‘</w:t>
      </w:r>
      <w:r w:rsidR="43A4D27D" w:rsidRPr="047A4292">
        <w:rPr>
          <w:rFonts w:ascii="Quattrocento Sans" w:eastAsia="Quattrocento Sans" w:hAnsi="Quattrocento Sans" w:cs="Quattrocento Sans"/>
          <w:color w:val="242424"/>
          <w:sz w:val="20"/>
          <w:szCs w:val="20"/>
        </w:rPr>
        <w:t xml:space="preserve">Redesign to </w:t>
      </w:r>
      <w:r w:rsidR="001E481A">
        <w:rPr>
          <w:rFonts w:ascii="Quattrocento Sans" w:eastAsia="Quattrocento Sans" w:hAnsi="Quattrocento Sans" w:cs="Quattrocento Sans"/>
          <w:color w:val="242424"/>
          <w:sz w:val="20"/>
          <w:szCs w:val="20"/>
        </w:rPr>
        <w:t>R</w:t>
      </w:r>
      <w:r w:rsidR="43A4D27D" w:rsidRPr="047A4292">
        <w:rPr>
          <w:rFonts w:ascii="Quattrocento Sans" w:eastAsia="Quattrocento Sans" w:hAnsi="Quattrocento Sans" w:cs="Quattrocento Sans"/>
          <w:color w:val="242424"/>
          <w:sz w:val="20"/>
          <w:szCs w:val="20"/>
        </w:rPr>
        <w:t>egenerate’ at Groundswell Outreach (GO) Falkland</w:t>
      </w:r>
      <w:r w:rsidRPr="047A4292">
        <w:rPr>
          <w:rFonts w:ascii="Quattrocento Sans" w:eastAsia="Quattrocento Sans" w:hAnsi="Quattrocento Sans" w:cs="Quattrocento Sans"/>
          <w:color w:val="242424"/>
          <w:sz w:val="20"/>
          <w:szCs w:val="20"/>
        </w:rPr>
        <w:t xml:space="preserve"> </w:t>
      </w:r>
      <w:r w:rsidR="001E481A">
        <w:rPr>
          <w:rFonts w:ascii="Quattrocento Sans" w:eastAsia="Quattrocento Sans" w:hAnsi="Quattrocento Sans" w:cs="Quattrocento Sans"/>
          <w:color w:val="242424"/>
          <w:sz w:val="20"/>
          <w:szCs w:val="20"/>
        </w:rPr>
        <w:t xml:space="preserve">in Scotland - </w:t>
      </w:r>
      <w:r w:rsidRPr="047A4292">
        <w:rPr>
          <w:rFonts w:ascii="Quattrocento Sans" w:eastAsia="Quattrocento Sans" w:hAnsi="Quattrocento Sans" w:cs="Quattrocento Sans"/>
          <w:color w:val="242424"/>
          <w:sz w:val="20"/>
          <w:szCs w:val="20"/>
        </w:rPr>
        <w:t xml:space="preserve">will lay </w:t>
      </w:r>
      <w:r w:rsidR="006C2C11" w:rsidRPr="047A4292">
        <w:rPr>
          <w:rFonts w:ascii="Quattrocento Sans" w:eastAsia="Quattrocento Sans" w:hAnsi="Quattrocento Sans" w:cs="Quattrocento Sans"/>
          <w:color w:val="242424"/>
          <w:sz w:val="20"/>
          <w:szCs w:val="20"/>
        </w:rPr>
        <w:t xml:space="preserve">a </w:t>
      </w:r>
      <w:r w:rsidRPr="047A4292">
        <w:rPr>
          <w:rFonts w:ascii="Quattrocento Sans" w:eastAsia="Quattrocento Sans" w:hAnsi="Quattrocento Sans" w:cs="Quattrocento Sans"/>
          <w:color w:val="242424"/>
          <w:sz w:val="20"/>
          <w:szCs w:val="20"/>
        </w:rPr>
        <w:t xml:space="preserve">foundation. </w:t>
      </w:r>
    </w:p>
    <w:p w14:paraId="00000007" w14:textId="676A8D08" w:rsidR="002374C3" w:rsidRDefault="006C2C11" w:rsidP="006C2C11">
      <w:pPr>
        <w:spacing w:line="257" w:lineRule="auto"/>
      </w:pPr>
      <w:r>
        <w:rPr>
          <w:rFonts w:ascii="Quattrocento Sans" w:eastAsia="Quattrocento Sans" w:hAnsi="Quattrocento Sans" w:cs="Quattrocento Sans"/>
          <w:color w:val="242424"/>
          <w:sz w:val="20"/>
          <w:szCs w:val="20"/>
        </w:rPr>
        <w:t xml:space="preserve">Diversity will be a key theme, and with examples at both the field and landscape levels, we’ll discover how diversity of plant species is key, as seen by the multi-faceted role our ecological infrastructure - the flower strips, trees, </w:t>
      </w:r>
      <w:proofErr w:type="gramStart"/>
      <w:r>
        <w:rPr>
          <w:rFonts w:ascii="Quattrocento Sans" w:eastAsia="Quattrocento Sans" w:hAnsi="Quattrocento Sans" w:cs="Quattrocento Sans"/>
          <w:color w:val="242424"/>
          <w:sz w:val="20"/>
          <w:szCs w:val="20"/>
        </w:rPr>
        <w:t>shrubs</w:t>
      </w:r>
      <w:proofErr w:type="gramEnd"/>
      <w:r>
        <w:rPr>
          <w:rFonts w:ascii="Quattrocento Sans" w:eastAsia="Quattrocento Sans" w:hAnsi="Quattrocento Sans" w:cs="Quattrocento Sans"/>
          <w:color w:val="242424"/>
          <w:sz w:val="20"/>
          <w:szCs w:val="20"/>
        </w:rPr>
        <w:t xml:space="preserve"> and hedgerows - play in the ecosystem, and how we can harness their benefits as well as enhance plant diversity within production systems.</w:t>
      </w:r>
    </w:p>
    <w:p w14:paraId="00000008" w14:textId="77777777" w:rsidR="002374C3" w:rsidRDefault="00000000">
      <w:pPr>
        <w:spacing w:line="257" w:lineRule="auto"/>
      </w:pPr>
      <w:r>
        <w:rPr>
          <w:rFonts w:ascii="Quattrocento Sans" w:eastAsia="Quattrocento Sans" w:hAnsi="Quattrocento Sans" w:cs="Quattrocento Sans"/>
          <w:color w:val="242424"/>
          <w:sz w:val="20"/>
          <w:szCs w:val="20"/>
        </w:rPr>
        <w:t>We will look at how plant diversity dilutes food sources for pests and diseases, enabling us to reduce our dependence on crop protection products. And how, through the variation in rooting depths and habits, plant diversity can lower the need for fertilisers.</w:t>
      </w:r>
    </w:p>
    <w:p w14:paraId="00000009" w14:textId="77777777" w:rsidR="002374C3" w:rsidRDefault="00000000">
      <w:pPr>
        <w:spacing w:line="257" w:lineRule="auto"/>
        <w:rPr>
          <w:rFonts w:ascii="Quattrocento Sans" w:eastAsia="Quattrocento Sans" w:hAnsi="Quattrocento Sans" w:cs="Quattrocento Sans"/>
          <w:color w:val="242424"/>
          <w:sz w:val="20"/>
          <w:szCs w:val="20"/>
        </w:rPr>
      </w:pPr>
      <w:r>
        <w:rPr>
          <w:rFonts w:ascii="Quattrocento Sans" w:eastAsia="Quattrocento Sans" w:hAnsi="Quattrocento Sans" w:cs="Quattrocento Sans"/>
          <w:color w:val="242424"/>
          <w:sz w:val="20"/>
          <w:szCs w:val="20"/>
        </w:rPr>
        <w:t xml:space="preserve">Below ground, plant diversity has been shown to stimulate soil biology and improve soil structure, further improving nutrient cycling. With intercropping and diverse pastures, as well as buffer strips and ecological infrastructure being viable options, plant diversity becomes a central tool of redesigning our farming systems. </w:t>
      </w:r>
    </w:p>
    <w:p w14:paraId="47D00FAE" w14:textId="3E0703F2" w:rsidR="006C2C11" w:rsidRPr="0073429D" w:rsidRDefault="006C2C11" w:rsidP="006C2C11">
      <w:pPr>
        <w:spacing w:line="257" w:lineRule="auto"/>
        <w:rPr>
          <w:rFonts w:ascii="Quattrocento Sans" w:eastAsia="Quattrocento Sans" w:hAnsi="Quattrocento Sans" w:cs="Quattrocento Sans"/>
          <w:color w:val="242424"/>
          <w:sz w:val="20"/>
          <w:szCs w:val="20"/>
        </w:rPr>
      </w:pPr>
      <w:r>
        <w:rPr>
          <w:rFonts w:ascii="Quattrocento Sans" w:eastAsia="Quattrocento Sans" w:hAnsi="Quattrocento Sans" w:cs="Quattrocento Sans"/>
          <w:color w:val="242424"/>
          <w:sz w:val="20"/>
          <w:szCs w:val="20"/>
        </w:rPr>
        <w:t xml:space="preserve">At Groundswell, I’ll be taking the conversation further in two integrated pest and disease management (IPDM) sessions. The first will focus on designing with diversity where we will talk about how an </w:t>
      </w:r>
      <w:r w:rsidRPr="0073429D">
        <w:rPr>
          <w:rFonts w:ascii="Quattrocento Sans" w:eastAsia="Quattrocento Sans" w:hAnsi="Quattrocento Sans" w:cs="Quattrocento Sans"/>
          <w:color w:val="242424"/>
          <w:sz w:val="20"/>
          <w:szCs w:val="20"/>
        </w:rPr>
        <w:t xml:space="preserve">IPDM program makes other in-field strategies more likely to succeed. </w:t>
      </w:r>
      <w:r w:rsidR="0073429D" w:rsidRPr="0073429D">
        <w:rPr>
          <w:rFonts w:ascii="Quattrocento Sans" w:eastAsia="Quattrocento Sans" w:hAnsi="Quattrocento Sans" w:cs="Quattrocento Sans"/>
          <w:color w:val="242424"/>
          <w:sz w:val="20"/>
          <w:szCs w:val="20"/>
        </w:rPr>
        <w:t xml:space="preserve">The second session will </w:t>
      </w:r>
      <w:r w:rsidRPr="0073429D">
        <w:rPr>
          <w:rFonts w:ascii="Quattrocento Sans" w:eastAsia="Quattrocento Sans" w:hAnsi="Quattrocento Sans" w:cs="Quattrocento Sans"/>
          <w:color w:val="242424"/>
          <w:sz w:val="20"/>
          <w:szCs w:val="20"/>
        </w:rPr>
        <w:t xml:space="preserve">move onto the microbiome and highlight how beneficials that </w:t>
      </w:r>
      <w:proofErr w:type="gramStart"/>
      <w:r w:rsidRPr="0073429D">
        <w:rPr>
          <w:rFonts w:ascii="Quattrocento Sans" w:eastAsia="Quattrocento Sans" w:hAnsi="Quattrocento Sans" w:cs="Quattrocento Sans"/>
          <w:color w:val="242424"/>
          <w:sz w:val="20"/>
          <w:szCs w:val="20"/>
        </w:rPr>
        <w:t>live around,</w:t>
      </w:r>
      <w:proofErr w:type="gramEnd"/>
      <w:r w:rsidRPr="0073429D">
        <w:rPr>
          <w:rFonts w:ascii="Quattrocento Sans" w:eastAsia="Quattrocento Sans" w:hAnsi="Quattrocento Sans" w:cs="Quattrocento Sans"/>
          <w:color w:val="242424"/>
          <w:sz w:val="20"/>
          <w:szCs w:val="20"/>
        </w:rPr>
        <w:t xml:space="preserve"> on or in plants can either directly antagonise pests and disease or induce the production of defence chemicals within the plant.</w:t>
      </w:r>
      <w:r>
        <w:rPr>
          <w:rFonts w:ascii="Quattrocento Sans" w:eastAsia="Quattrocento Sans" w:hAnsi="Quattrocento Sans" w:cs="Quattrocento Sans"/>
          <w:color w:val="242424"/>
          <w:sz w:val="20"/>
          <w:szCs w:val="20"/>
        </w:rPr>
        <w:t xml:space="preserve"> </w:t>
      </w:r>
    </w:p>
    <w:p w14:paraId="0000000A" w14:textId="02DE58F6" w:rsidR="002374C3" w:rsidRDefault="006C2C11">
      <w:pPr>
        <w:spacing w:line="257" w:lineRule="auto"/>
      </w:pPr>
      <w:r>
        <w:rPr>
          <w:rFonts w:ascii="Quattrocento Sans" w:eastAsia="Quattrocento Sans" w:hAnsi="Quattrocento Sans" w:cs="Quattrocento Sans"/>
          <w:color w:val="242424"/>
          <w:sz w:val="20"/>
          <w:szCs w:val="20"/>
        </w:rPr>
        <w:t xml:space="preserve">In Scotland, I’ll be discussing how we conceptualise ‘helping farming systems’, redesigning </w:t>
      </w:r>
      <w:proofErr w:type="gramStart"/>
      <w:r>
        <w:rPr>
          <w:rFonts w:ascii="Quattrocento Sans" w:eastAsia="Quattrocento Sans" w:hAnsi="Quattrocento Sans" w:cs="Quattrocento Sans"/>
          <w:color w:val="242424"/>
          <w:sz w:val="20"/>
          <w:szCs w:val="20"/>
        </w:rPr>
        <w:t>them</w:t>
      </w:r>
      <w:proofErr w:type="gramEnd"/>
      <w:r>
        <w:rPr>
          <w:rFonts w:ascii="Quattrocento Sans" w:eastAsia="Quattrocento Sans" w:hAnsi="Quattrocento Sans" w:cs="Quattrocento Sans"/>
          <w:color w:val="242424"/>
          <w:sz w:val="20"/>
          <w:szCs w:val="20"/>
        </w:rPr>
        <w:t xml:space="preserve"> and moving towards something more sustainable. As a result, the session at GO Falkland will also talk about the subtleties of philosophy around transition.</w:t>
      </w:r>
    </w:p>
    <w:p w14:paraId="0000000B" w14:textId="77777777" w:rsidR="002374C3" w:rsidRDefault="00000000">
      <w:pPr>
        <w:spacing w:line="257" w:lineRule="auto"/>
      </w:pPr>
      <w:r>
        <w:rPr>
          <w:rFonts w:ascii="Quattrocento Sans" w:eastAsia="Quattrocento Sans" w:hAnsi="Quattrocento Sans" w:cs="Quattrocento Sans"/>
          <w:color w:val="242424"/>
          <w:sz w:val="20"/>
          <w:szCs w:val="20"/>
        </w:rPr>
        <w:t xml:space="preserve">For example, is a ‘leap’ better than a ‘step’ when moving towards a regenerative approach?  We’ll compare the advantages and disadvantages of incremental versus transformative change, bringing conscious thought to contributing factors whether that’s financial pressure, capacity to take risks or desired speed of change. </w:t>
      </w:r>
    </w:p>
    <w:p w14:paraId="0000000C" w14:textId="77777777" w:rsidR="002374C3" w:rsidRDefault="00000000">
      <w:pPr>
        <w:spacing w:line="257" w:lineRule="auto"/>
        <w:rPr>
          <w:rFonts w:ascii="Quattrocento Sans" w:eastAsia="Quattrocento Sans" w:hAnsi="Quattrocento Sans" w:cs="Quattrocento Sans"/>
          <w:color w:val="242424"/>
          <w:sz w:val="20"/>
          <w:szCs w:val="20"/>
        </w:rPr>
      </w:pPr>
      <w:r>
        <w:rPr>
          <w:rFonts w:ascii="Quattrocento Sans" w:eastAsia="Quattrocento Sans" w:hAnsi="Quattrocento Sans" w:cs="Quattrocento Sans"/>
          <w:color w:val="242424"/>
          <w:sz w:val="20"/>
          <w:szCs w:val="20"/>
        </w:rPr>
        <w:t xml:space="preserve">Whichever is right for you and your farm, remember regenerative agriculture, is still an emerging concept and it takes an open mind, </w:t>
      </w:r>
      <w:proofErr w:type="gramStart"/>
      <w:r>
        <w:rPr>
          <w:rFonts w:ascii="Quattrocento Sans" w:eastAsia="Quattrocento Sans" w:hAnsi="Quattrocento Sans" w:cs="Quattrocento Sans"/>
          <w:color w:val="242424"/>
          <w:sz w:val="20"/>
          <w:szCs w:val="20"/>
        </w:rPr>
        <w:t>initiative</w:t>
      </w:r>
      <w:proofErr w:type="gramEnd"/>
      <w:r>
        <w:rPr>
          <w:rFonts w:ascii="Quattrocento Sans" w:eastAsia="Quattrocento Sans" w:hAnsi="Quattrocento Sans" w:cs="Quattrocento Sans"/>
          <w:color w:val="242424"/>
          <w:sz w:val="20"/>
          <w:szCs w:val="20"/>
        </w:rPr>
        <w:t xml:space="preserve"> and a certain amount of resilience to reimagine a landscape and its farms.</w:t>
      </w:r>
    </w:p>
    <w:p w14:paraId="0000000D" w14:textId="1DAD98C9" w:rsidR="002374C3" w:rsidRDefault="00000000" w:rsidP="047A4292">
      <w:pPr>
        <w:spacing w:line="257" w:lineRule="auto"/>
        <w:rPr>
          <w:rFonts w:ascii="Quattrocento Sans" w:eastAsia="Quattrocento Sans" w:hAnsi="Quattrocento Sans" w:cs="Quattrocento Sans"/>
          <w:color w:val="242424"/>
          <w:sz w:val="20"/>
          <w:szCs w:val="20"/>
        </w:rPr>
      </w:pPr>
      <w:r w:rsidRPr="047A4292">
        <w:rPr>
          <w:rFonts w:ascii="Quattrocento Sans" w:eastAsia="Quattrocento Sans" w:hAnsi="Quattrocento Sans" w:cs="Quattrocento Sans"/>
          <w:color w:val="242424"/>
          <w:sz w:val="20"/>
          <w:szCs w:val="20"/>
        </w:rPr>
        <w:t xml:space="preserve">I hope you’ll join me at </w:t>
      </w:r>
      <w:r w:rsidR="394880BA" w:rsidRPr="047A4292">
        <w:rPr>
          <w:rFonts w:ascii="Quattrocento Sans" w:eastAsia="Quattrocento Sans" w:hAnsi="Quattrocento Sans" w:cs="Quattrocento Sans"/>
          <w:color w:val="242424"/>
          <w:sz w:val="20"/>
          <w:szCs w:val="20"/>
        </w:rPr>
        <w:t xml:space="preserve">either or both </w:t>
      </w:r>
      <w:r w:rsidR="00297C19" w:rsidRPr="001E481A">
        <w:rPr>
          <w:rFonts w:ascii="Quattrocento Sans" w:eastAsia="Quattrocento Sans" w:hAnsi="Quattrocento Sans" w:cs="Quattrocento Sans"/>
          <w:color w:val="242424"/>
          <w:sz w:val="20"/>
          <w:szCs w:val="20"/>
        </w:rPr>
        <w:t>Groundswell Festival</w:t>
      </w:r>
      <w:r w:rsidR="62BA47C9" w:rsidRPr="001E481A">
        <w:rPr>
          <w:rFonts w:ascii="Quattrocento Sans" w:eastAsia="Quattrocento Sans" w:hAnsi="Quattrocento Sans" w:cs="Quattrocento Sans"/>
          <w:color w:val="242424"/>
          <w:sz w:val="20"/>
          <w:szCs w:val="20"/>
        </w:rPr>
        <w:t xml:space="preserve"> </w:t>
      </w:r>
      <w:r w:rsidR="1F45233E" w:rsidRPr="001E481A">
        <w:rPr>
          <w:rFonts w:ascii="Quattrocento Sans" w:eastAsia="Quattrocento Sans" w:hAnsi="Quattrocento Sans" w:cs="Quattrocento Sans"/>
          <w:color w:val="242424"/>
          <w:sz w:val="20"/>
          <w:szCs w:val="20"/>
        </w:rPr>
        <w:t>and</w:t>
      </w:r>
      <w:r w:rsidR="62BA47C9" w:rsidRPr="001E481A">
        <w:rPr>
          <w:rFonts w:ascii="Quattrocento Sans" w:eastAsia="Quattrocento Sans" w:hAnsi="Quattrocento Sans" w:cs="Quattrocento Sans"/>
          <w:color w:val="242424"/>
          <w:sz w:val="20"/>
          <w:szCs w:val="20"/>
        </w:rPr>
        <w:t xml:space="preserve"> GO Falkland this year</w:t>
      </w:r>
      <w:r w:rsidR="0073429D" w:rsidRPr="001E481A">
        <w:rPr>
          <w:rFonts w:ascii="Quattrocento Sans" w:eastAsia="Quattrocento Sans" w:hAnsi="Quattrocento Sans" w:cs="Quattrocento Sans"/>
          <w:color w:val="242424"/>
          <w:sz w:val="20"/>
          <w:szCs w:val="20"/>
        </w:rPr>
        <w:t>. Certainly</w:t>
      </w:r>
      <w:r w:rsidR="0073429D" w:rsidRPr="047A4292">
        <w:rPr>
          <w:rFonts w:ascii="Quattrocento Sans" w:eastAsia="Quattrocento Sans" w:hAnsi="Quattrocento Sans" w:cs="Quattrocento Sans"/>
          <w:color w:val="242424"/>
          <w:sz w:val="20"/>
          <w:szCs w:val="20"/>
        </w:rPr>
        <w:t>, I’m looking for</w:t>
      </w:r>
      <w:r w:rsidR="36650DBB" w:rsidRPr="047A4292">
        <w:rPr>
          <w:rFonts w:ascii="Quattrocento Sans" w:eastAsia="Quattrocento Sans" w:hAnsi="Quattrocento Sans" w:cs="Quattrocento Sans"/>
          <w:color w:val="242424"/>
          <w:sz w:val="20"/>
          <w:szCs w:val="20"/>
        </w:rPr>
        <w:t>ward</w:t>
      </w:r>
      <w:r w:rsidR="0073429D" w:rsidRPr="047A4292">
        <w:rPr>
          <w:rFonts w:ascii="Quattrocento Sans" w:eastAsia="Quattrocento Sans" w:hAnsi="Quattrocento Sans" w:cs="Quattrocento Sans"/>
          <w:color w:val="242424"/>
          <w:sz w:val="20"/>
          <w:szCs w:val="20"/>
        </w:rPr>
        <w:t xml:space="preserve"> to </w:t>
      </w:r>
      <w:r w:rsidRPr="047A4292">
        <w:rPr>
          <w:rFonts w:ascii="Quattrocento Sans" w:eastAsia="Quattrocento Sans" w:hAnsi="Quattrocento Sans" w:cs="Quattrocento Sans"/>
          <w:color w:val="242424"/>
          <w:sz w:val="20"/>
          <w:szCs w:val="20"/>
        </w:rPr>
        <w:t>stimulating and steering rich and meaningful conversation</w:t>
      </w:r>
      <w:r w:rsidR="0073429D" w:rsidRPr="047A4292">
        <w:rPr>
          <w:rFonts w:ascii="Quattrocento Sans" w:eastAsia="Quattrocento Sans" w:hAnsi="Quattrocento Sans" w:cs="Quattrocento Sans"/>
          <w:color w:val="242424"/>
          <w:sz w:val="20"/>
          <w:szCs w:val="20"/>
        </w:rPr>
        <w:t>s</w:t>
      </w:r>
      <w:r w:rsidRPr="047A4292">
        <w:rPr>
          <w:rFonts w:ascii="Quattrocento Sans" w:eastAsia="Quattrocento Sans" w:hAnsi="Quattrocento Sans" w:cs="Quattrocento Sans"/>
          <w:color w:val="242424"/>
          <w:sz w:val="20"/>
          <w:szCs w:val="20"/>
        </w:rPr>
        <w:t xml:space="preserve"> around the specific challenges and opportunities that originate from this beautiful landscape.  </w:t>
      </w:r>
    </w:p>
    <w:p w14:paraId="0000000F" w14:textId="608DA7ED" w:rsidR="002374C3" w:rsidRDefault="00000000" w:rsidP="00514A53">
      <w:pPr>
        <w:spacing w:line="257" w:lineRule="auto"/>
      </w:pPr>
      <w:r>
        <w:rPr>
          <w:rFonts w:ascii="Quattrocento Sans" w:eastAsia="Quattrocento Sans" w:hAnsi="Quattrocento Sans" w:cs="Quattrocento Sans"/>
          <w:b/>
          <w:color w:val="242424"/>
          <w:sz w:val="20"/>
          <w:szCs w:val="20"/>
        </w:rPr>
        <w:t xml:space="preserve">Joel Williams is a soil health educator, rethinking soils through a lens of biology. He provides lectures, workshops and consultation on soil management, plant nutrition and integrated approaches of sustainable food production.  Find out more at </w:t>
      </w:r>
      <w:r>
        <w:rPr>
          <w:rFonts w:ascii="Quattrocento Sans" w:eastAsia="Quattrocento Sans" w:hAnsi="Quattrocento Sans" w:cs="Quattrocento Sans"/>
          <w:b/>
          <w:sz w:val="20"/>
          <w:szCs w:val="20"/>
        </w:rPr>
        <w:t>https://integratedsoils.com.</w:t>
      </w:r>
      <w:r>
        <w:rPr>
          <w:rFonts w:ascii="Quattrocento Sans" w:eastAsia="Quattrocento Sans" w:hAnsi="Quattrocento Sans" w:cs="Quattrocento Sans"/>
          <w:b/>
          <w:color w:val="242424"/>
          <w:sz w:val="20"/>
          <w:szCs w:val="20"/>
        </w:rPr>
        <w:t xml:space="preserve"> Joel will be speaking at the </w:t>
      </w:r>
      <w:r w:rsidR="00297C19">
        <w:rPr>
          <w:rFonts w:ascii="Quattrocento Sans" w:eastAsia="Quattrocento Sans" w:hAnsi="Quattrocento Sans" w:cs="Quattrocento Sans"/>
          <w:b/>
          <w:color w:val="242424"/>
          <w:sz w:val="20"/>
          <w:szCs w:val="20"/>
        </w:rPr>
        <w:t xml:space="preserve">Groundswell </w:t>
      </w:r>
      <w:r w:rsidR="001E481A">
        <w:rPr>
          <w:rFonts w:ascii="Quattrocento Sans" w:eastAsia="Quattrocento Sans" w:hAnsi="Quattrocento Sans" w:cs="Quattrocento Sans"/>
          <w:b/>
          <w:color w:val="242424"/>
          <w:sz w:val="20"/>
          <w:szCs w:val="20"/>
        </w:rPr>
        <w:t xml:space="preserve">Festival </w:t>
      </w:r>
      <w:r w:rsidR="00297C19">
        <w:rPr>
          <w:rFonts w:ascii="Quattrocento Sans" w:eastAsia="Quattrocento Sans" w:hAnsi="Quattrocento Sans" w:cs="Quattrocento Sans"/>
          <w:b/>
          <w:color w:val="242424"/>
          <w:sz w:val="20"/>
          <w:szCs w:val="20"/>
        </w:rPr>
        <w:t xml:space="preserve">in 2023 as well as </w:t>
      </w:r>
      <w:r>
        <w:rPr>
          <w:rFonts w:ascii="Quattrocento Sans" w:eastAsia="Quattrocento Sans" w:hAnsi="Quattrocento Sans" w:cs="Quattrocento Sans"/>
          <w:b/>
          <w:color w:val="242424"/>
          <w:sz w:val="20"/>
          <w:szCs w:val="20"/>
        </w:rPr>
        <w:t>GO Falkland</w:t>
      </w:r>
      <w:r w:rsidR="001E481A">
        <w:rPr>
          <w:rFonts w:ascii="Quattrocento Sans" w:eastAsia="Quattrocento Sans" w:hAnsi="Quattrocento Sans" w:cs="Quattrocento Sans"/>
          <w:b/>
          <w:color w:val="242424"/>
          <w:sz w:val="20"/>
          <w:szCs w:val="20"/>
        </w:rPr>
        <w:t xml:space="preserve">, a fringe Groundswell event with a regional focus </w:t>
      </w:r>
      <w:r w:rsidR="00514A53">
        <w:rPr>
          <w:rFonts w:ascii="Quattrocento Sans" w:eastAsia="Quattrocento Sans" w:hAnsi="Quattrocento Sans" w:cs="Quattrocento Sans"/>
          <w:b/>
          <w:color w:val="242424"/>
          <w:sz w:val="20"/>
          <w:szCs w:val="20"/>
        </w:rPr>
        <w:t>specific to</w:t>
      </w:r>
      <w:r w:rsidR="001E481A">
        <w:rPr>
          <w:rFonts w:ascii="Quattrocento Sans" w:eastAsia="Quattrocento Sans" w:hAnsi="Quattrocento Sans" w:cs="Quattrocento Sans"/>
          <w:b/>
          <w:color w:val="242424"/>
          <w:sz w:val="20"/>
          <w:szCs w:val="20"/>
        </w:rPr>
        <w:t xml:space="preserve"> Scotlan</w:t>
      </w:r>
      <w:r w:rsidR="00514A53">
        <w:rPr>
          <w:rFonts w:ascii="Quattrocento Sans" w:eastAsia="Quattrocento Sans" w:hAnsi="Quattrocento Sans" w:cs="Quattrocento Sans"/>
          <w:b/>
          <w:color w:val="242424"/>
          <w:sz w:val="20"/>
          <w:szCs w:val="20"/>
        </w:rPr>
        <w:t>d</w:t>
      </w:r>
      <w:r>
        <w:rPr>
          <w:rFonts w:ascii="Quattrocento Sans" w:eastAsia="Quattrocento Sans" w:hAnsi="Quattrocento Sans" w:cs="Quattrocento Sans"/>
          <w:b/>
          <w:color w:val="242424"/>
          <w:sz w:val="20"/>
          <w:szCs w:val="20"/>
        </w:rPr>
        <w:t>.</w:t>
      </w:r>
    </w:p>
    <w:sectPr w:rsidR="002374C3">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panose1 w:val="020B0604020202020204"/>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C3"/>
    <w:rsid w:val="001E481A"/>
    <w:rsid w:val="002374C3"/>
    <w:rsid w:val="00297C19"/>
    <w:rsid w:val="00514A53"/>
    <w:rsid w:val="0053346A"/>
    <w:rsid w:val="006C2C11"/>
    <w:rsid w:val="006F7ADC"/>
    <w:rsid w:val="0073429D"/>
    <w:rsid w:val="00D43A7E"/>
    <w:rsid w:val="00F95B48"/>
    <w:rsid w:val="047A4292"/>
    <w:rsid w:val="17535026"/>
    <w:rsid w:val="1F45233E"/>
    <w:rsid w:val="36650DBB"/>
    <w:rsid w:val="394880BA"/>
    <w:rsid w:val="43A4D27D"/>
    <w:rsid w:val="4D328C66"/>
    <w:rsid w:val="5A27AE30"/>
    <w:rsid w:val="62BA47C9"/>
    <w:rsid w:val="779AD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4CBE"/>
  <w15:docId w15:val="{9C12C0BA-79B8-6E42-8B7B-986F2A2A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F93BB2"/>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OYnuB16IG/jZaNFx9mDGb5qv1Q==">CgMxLjA4AHIhMV9lOXN3MzMwX3FzdWEzVVk3b1lYNFhUUFEtZHJBeDFf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Reed</dc:creator>
  <cp:lastModifiedBy>Susannah Pate</cp:lastModifiedBy>
  <cp:revision>6</cp:revision>
  <dcterms:created xsi:type="dcterms:W3CDTF">2023-06-12T14:48:00Z</dcterms:created>
  <dcterms:modified xsi:type="dcterms:W3CDTF">2023-06-13T09:59:00Z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