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73925" w14:textId="77777777" w:rsidR="00BD23B3" w:rsidRDefault="00BD23B3" w:rsidP="00BD23B3">
      <w:pPr>
        <w:pStyle w:val="Title"/>
      </w:pPr>
      <w:r>
        <w:t>Farm of the Future: Journey to Net Zero</w:t>
      </w:r>
    </w:p>
    <w:p w14:paraId="3DE87D72" w14:textId="77777777" w:rsidR="0068640B" w:rsidRDefault="00BD23B3" w:rsidP="0068640B">
      <w:pPr>
        <w:spacing w:after="120" w:line="276" w:lineRule="auto"/>
        <w:rPr>
          <w:rFonts w:cstheme="minorHAnsi"/>
        </w:rPr>
      </w:pPr>
      <w:r>
        <w:rPr>
          <w:rFonts w:eastAsia="Times New Roman" w:cs="Times New Roman"/>
          <w:color w:val="000000" w:themeColor="text1"/>
        </w:rPr>
        <w:t>T</w:t>
      </w:r>
      <w:r w:rsidRPr="00560126">
        <w:rPr>
          <w:rFonts w:eastAsia="Times New Roman" w:cs="Times New Roman"/>
          <w:color w:val="000000" w:themeColor="text1"/>
        </w:rPr>
        <w:t>he Royal Agricultural Society of England</w:t>
      </w:r>
      <w:r w:rsidR="004B7C29">
        <w:rPr>
          <w:rFonts w:eastAsia="Times New Roman" w:cs="Times New Roman"/>
          <w:color w:val="000000" w:themeColor="text1"/>
        </w:rPr>
        <w:t>’s</w:t>
      </w:r>
      <w:r w:rsidRPr="00560126">
        <w:rPr>
          <w:rFonts w:eastAsia="Times New Roman" w:cs="Times New Roman"/>
          <w:color w:val="000000" w:themeColor="text1"/>
        </w:rPr>
        <w:t xml:space="preserve"> </w:t>
      </w:r>
      <w:r>
        <w:rPr>
          <w:rFonts w:eastAsia="Times New Roman" w:cs="Times New Roman"/>
          <w:color w:val="000000" w:themeColor="text1"/>
        </w:rPr>
        <w:t xml:space="preserve">report </w:t>
      </w:r>
      <w:r w:rsidRPr="0068640B">
        <w:rPr>
          <w:rFonts w:cstheme="minorHAnsi"/>
          <w:i/>
          <w:iCs/>
        </w:rPr>
        <w:t>Farm of the Future: Journey to Net Zero</w:t>
      </w:r>
      <w:r>
        <w:rPr>
          <w:rFonts w:cstheme="minorHAnsi"/>
        </w:rPr>
        <w:t xml:space="preserve"> </w:t>
      </w:r>
      <w:r w:rsidR="003E40AC">
        <w:rPr>
          <w:rFonts w:cstheme="minorHAnsi"/>
        </w:rPr>
        <w:t>was launched today</w:t>
      </w:r>
      <w:r w:rsidR="0068640B">
        <w:rPr>
          <w:rFonts w:cstheme="minorHAnsi"/>
        </w:rPr>
        <w:t>, 8</w:t>
      </w:r>
      <w:r w:rsidR="0068640B" w:rsidRPr="0068640B">
        <w:rPr>
          <w:rFonts w:cstheme="minorHAnsi"/>
          <w:vertAlign w:val="superscript"/>
        </w:rPr>
        <w:t>th</w:t>
      </w:r>
      <w:r w:rsidR="0068640B">
        <w:rPr>
          <w:rFonts w:cstheme="minorHAnsi"/>
        </w:rPr>
        <w:t xml:space="preserve"> March,</w:t>
      </w:r>
      <w:r w:rsidR="003E40AC">
        <w:rPr>
          <w:rFonts w:cstheme="minorHAnsi"/>
        </w:rPr>
        <w:t xml:space="preserve"> at the Low Carbon Agricultural Show. </w:t>
      </w:r>
      <w:r w:rsidR="0068640B">
        <w:rPr>
          <w:rFonts w:cstheme="minorHAnsi"/>
        </w:rPr>
        <w:t xml:space="preserve">The report follows a </w:t>
      </w:r>
      <w:hyperlink r:id="rId10" w:history="1">
        <w:r w:rsidR="0068640B" w:rsidRPr="004B7C29">
          <w:rPr>
            <w:rStyle w:val="Hyperlink"/>
            <w:rFonts w:cstheme="minorHAnsi"/>
          </w:rPr>
          <w:t>COP26 policy brief</w:t>
        </w:r>
      </w:hyperlink>
      <w:r w:rsidR="0068640B">
        <w:rPr>
          <w:rFonts w:cstheme="minorHAnsi"/>
        </w:rPr>
        <w:t xml:space="preserve"> which was published by the organisation in October 2021. </w:t>
      </w:r>
    </w:p>
    <w:p w14:paraId="200255D5" w14:textId="077808A0" w:rsidR="003E40AC" w:rsidRDefault="003E40AC" w:rsidP="005D193A">
      <w:pPr>
        <w:spacing w:after="120" w:line="276" w:lineRule="auto"/>
        <w:rPr>
          <w:rFonts w:cstheme="minorHAnsi"/>
        </w:rPr>
      </w:pPr>
      <w:r>
        <w:rPr>
          <w:rFonts w:cstheme="minorHAnsi"/>
        </w:rPr>
        <w:t xml:space="preserve">The </w:t>
      </w:r>
      <w:r w:rsidR="0068640B">
        <w:rPr>
          <w:rFonts w:cstheme="minorHAnsi"/>
          <w:i/>
          <w:iCs/>
        </w:rPr>
        <w:t xml:space="preserve">Farm of the Future </w:t>
      </w:r>
      <w:r w:rsidR="009674CB">
        <w:rPr>
          <w:rFonts w:cstheme="minorHAnsi"/>
        </w:rPr>
        <w:t xml:space="preserve">report’s strong emphasis on the responsibility of rural decarbonisation lying in the hands of farmers outlines how </w:t>
      </w:r>
      <w:r w:rsidR="0068640B">
        <w:rPr>
          <w:rFonts w:cstheme="minorHAnsi"/>
        </w:rPr>
        <w:t>interlinked factors will determine the rate of progress - such as</w:t>
      </w:r>
      <w:r w:rsidR="009674CB">
        <w:rPr>
          <w:rFonts w:cstheme="minorHAnsi"/>
        </w:rPr>
        <w:t xml:space="preserve"> accurate economic valuation of natural capital, </w:t>
      </w:r>
      <w:proofErr w:type="gramStart"/>
      <w:r w:rsidR="009674CB">
        <w:rPr>
          <w:rFonts w:cstheme="minorHAnsi"/>
        </w:rPr>
        <w:t>t</w:t>
      </w:r>
      <w:r w:rsidR="0068640B">
        <w:rPr>
          <w:rFonts w:cstheme="minorHAnsi"/>
        </w:rPr>
        <w:t>echnolog</w:t>
      </w:r>
      <w:r w:rsidR="00C93448">
        <w:rPr>
          <w:rFonts w:cstheme="minorHAnsi"/>
        </w:rPr>
        <w:t>y</w:t>
      </w:r>
      <w:proofErr w:type="gramEnd"/>
      <w:r w:rsidR="00C93448">
        <w:rPr>
          <w:rFonts w:cstheme="minorHAnsi"/>
        </w:rPr>
        <w:t xml:space="preserve"> and</w:t>
      </w:r>
      <w:r w:rsidR="0068640B">
        <w:rPr>
          <w:rFonts w:cstheme="minorHAnsi"/>
        </w:rPr>
        <w:t xml:space="preserve"> </w:t>
      </w:r>
      <w:r w:rsidR="004675B1">
        <w:rPr>
          <w:rFonts w:cstheme="minorHAnsi"/>
        </w:rPr>
        <w:t>investment,</w:t>
      </w:r>
      <w:r w:rsidR="0068640B">
        <w:rPr>
          <w:rFonts w:cstheme="minorHAnsi"/>
        </w:rPr>
        <w:t xml:space="preserve"> </w:t>
      </w:r>
      <w:r w:rsidR="00C93448">
        <w:rPr>
          <w:rFonts w:cstheme="minorHAnsi"/>
        </w:rPr>
        <w:t xml:space="preserve">plus </w:t>
      </w:r>
      <w:r w:rsidR="00401918">
        <w:rPr>
          <w:rFonts w:cstheme="minorHAnsi"/>
        </w:rPr>
        <w:t xml:space="preserve">knowledge exchange </w:t>
      </w:r>
      <w:r w:rsidR="009674CB">
        <w:rPr>
          <w:rFonts w:cstheme="minorHAnsi"/>
        </w:rPr>
        <w:t>and, crucially, a modernising overhaul of rural digital connectivity</w:t>
      </w:r>
      <w:r w:rsidR="0068640B">
        <w:rPr>
          <w:rFonts w:cstheme="minorHAnsi"/>
        </w:rPr>
        <w:t>.</w:t>
      </w:r>
    </w:p>
    <w:p w14:paraId="6A167740" w14:textId="5D1D8DAD" w:rsidR="0068640B" w:rsidRDefault="0068640B" w:rsidP="005D193A">
      <w:pPr>
        <w:spacing w:after="120" w:line="276" w:lineRule="auto"/>
        <w:rPr>
          <w:rFonts w:cstheme="minorHAnsi"/>
        </w:rPr>
      </w:pPr>
      <w:r>
        <w:rPr>
          <w:rFonts w:cstheme="minorHAnsi"/>
        </w:rPr>
        <w:t xml:space="preserve">Lord Deben, Chairman of the UK’s Climate Change Committee, </w:t>
      </w:r>
      <w:r w:rsidR="004675B1">
        <w:rPr>
          <w:rFonts w:cstheme="minorHAnsi"/>
        </w:rPr>
        <w:t>said within the report, “</w:t>
      </w:r>
      <w:r w:rsidR="004675B1" w:rsidRPr="004675B1">
        <w:rPr>
          <w:rFonts w:cstheme="minorHAnsi"/>
        </w:rPr>
        <w:t>The Net bit of Net Zero is therefore vitally important and crucially it’s largely in the hands of farmers</w:t>
      </w:r>
      <w:r w:rsidR="004675B1">
        <w:rPr>
          <w:rFonts w:cstheme="minorHAnsi"/>
        </w:rPr>
        <w:t>,” adding that farmers need help and direction if they are to shoulder this essential task. “By 2050, fossil fuels will have no place on our farms, and to that end every year, serious reductions must be made.”</w:t>
      </w:r>
    </w:p>
    <w:p w14:paraId="08F92322" w14:textId="59D582F0" w:rsidR="004675B1" w:rsidRDefault="004675B1" w:rsidP="004675B1">
      <w:pPr>
        <w:spacing w:after="120" w:line="276" w:lineRule="auto"/>
      </w:pPr>
      <w:r w:rsidRPr="004675B1">
        <w:rPr>
          <w:i/>
          <w:iCs/>
        </w:rPr>
        <w:t>The Farm of the Future</w:t>
      </w:r>
      <w:r>
        <w:t xml:space="preserve"> report was commissioned by RASE to pull together the latest science and its on-farm application, show what farmers can realistically achieve, and to identify practical steps they can take to decarbonise the farming industry. Farmers and land managers have a key role to play in developing a more circular, resource-efficient rural economy.</w:t>
      </w:r>
      <w:r w:rsidRPr="0024012C">
        <w:t xml:space="preserve"> </w:t>
      </w:r>
      <w:r>
        <w:t xml:space="preserve">Many farmers need help, </w:t>
      </w:r>
      <w:r w:rsidR="00C34F9C">
        <w:t>advice,</w:t>
      </w:r>
      <w:r>
        <w:t xml:space="preserve"> and support if they are to embrace transformational change, adopt new ideas and technologies</w:t>
      </w:r>
      <w:r w:rsidR="00C93448">
        <w:t>, while</w:t>
      </w:r>
      <w:r>
        <w:t xml:space="preserve"> make fundamental adjustments to the way </w:t>
      </w:r>
      <w:r w:rsidR="00C34F9C">
        <w:t xml:space="preserve">that </w:t>
      </w:r>
      <w:r>
        <w:t>they farm.</w:t>
      </w:r>
    </w:p>
    <w:p w14:paraId="69BD0BD4" w14:textId="77777777" w:rsidR="00C34F9C" w:rsidRDefault="00C34F9C" w:rsidP="00C34F9C">
      <w:pPr>
        <w:spacing w:after="120" w:line="276" w:lineRule="auto"/>
      </w:pPr>
      <w:r>
        <w:t xml:space="preserve">Commenting on the report Phillip </w:t>
      </w:r>
      <w:proofErr w:type="spellStart"/>
      <w:r>
        <w:t>Gready</w:t>
      </w:r>
      <w:proofErr w:type="spellEnd"/>
      <w:r>
        <w:t xml:space="preserve">, Chairman of RASE said: </w:t>
      </w:r>
    </w:p>
    <w:p w14:paraId="17C46F13" w14:textId="65E5DB2E" w:rsidR="00C34F9C" w:rsidRDefault="00C34F9C" w:rsidP="00C34F9C">
      <w:pPr>
        <w:spacing w:after="120" w:line="276" w:lineRule="auto"/>
      </w:pPr>
      <w:r>
        <w:t>“British farmers can play a pivotal role in developing sustainable land use which meets the objectives of feeding the population, whilst sequestrating more carbon than we emit and improving soil health, water quality and biodiversity.”</w:t>
      </w:r>
    </w:p>
    <w:p w14:paraId="4C229A27" w14:textId="630CC6AC" w:rsidR="00C34F9C" w:rsidRDefault="00C34F9C" w:rsidP="00C34F9C">
      <w:pPr>
        <w:spacing w:after="120" w:line="276" w:lineRule="auto"/>
      </w:pPr>
      <w:r>
        <w:rPr>
          <w:rFonts w:eastAsia="Times New Roman" w:cs="Times New Roman"/>
          <w:color w:val="000000" w:themeColor="text1"/>
        </w:rPr>
        <w:t xml:space="preserve">The report is practical in its guidance, </w:t>
      </w:r>
      <w:r>
        <w:t xml:space="preserve">highlighting the emissions reduction options available to farmers and growers, including improved resource management, renewable energy generation, use of low emission farm vehicles, replacement of fossil fuels and adoption of digital technologies.  </w:t>
      </w:r>
    </w:p>
    <w:p w14:paraId="6BFDF0F4" w14:textId="77777777" w:rsidR="0072260F" w:rsidRDefault="00C34F9C" w:rsidP="00C34F9C">
      <w:pPr>
        <w:spacing w:after="120" w:line="276" w:lineRule="auto"/>
      </w:pPr>
      <w:r>
        <w:rPr>
          <w:rFonts w:cstheme="minorHAnsi"/>
        </w:rPr>
        <w:t>Like much of the climate-related guidance for farmers from other organisations, RASE’s report has a very strong emphasis on improving soil health through investment</w:t>
      </w:r>
      <w:r w:rsidRPr="003C587E">
        <w:rPr>
          <w:rFonts w:cstheme="minorHAnsi"/>
        </w:rPr>
        <w:t xml:space="preserve"> in natural capital</w:t>
      </w:r>
      <w:r>
        <w:rPr>
          <w:rFonts w:cstheme="minorHAnsi"/>
        </w:rPr>
        <w:t>.</w:t>
      </w:r>
      <w:r w:rsidRPr="007C07A2">
        <w:t xml:space="preserve"> </w:t>
      </w:r>
    </w:p>
    <w:p w14:paraId="03F06CD2" w14:textId="4FC629B0" w:rsidR="0072260F" w:rsidRDefault="0072260F" w:rsidP="0072260F">
      <w:pPr>
        <w:spacing w:after="120" w:line="276" w:lineRule="auto"/>
        <w:ind w:right="284"/>
        <w:rPr>
          <w:rFonts w:cstheme="minorHAnsi"/>
        </w:rPr>
      </w:pPr>
      <w:r>
        <w:t xml:space="preserve">Its authors said that </w:t>
      </w:r>
      <w:r>
        <w:rPr>
          <w:rFonts w:cstheme="minorHAnsi"/>
        </w:rPr>
        <w:t xml:space="preserve">British farmers large and small, </w:t>
      </w:r>
      <w:proofErr w:type="gramStart"/>
      <w:r>
        <w:rPr>
          <w:rFonts w:cstheme="minorHAnsi"/>
        </w:rPr>
        <w:t>extensive</w:t>
      </w:r>
      <w:proofErr w:type="gramEnd"/>
      <w:r>
        <w:rPr>
          <w:rFonts w:cstheme="minorHAnsi"/>
        </w:rPr>
        <w:t xml:space="preserve"> and intensive, on Grade 1 land </w:t>
      </w:r>
      <w:r w:rsidR="00C93448">
        <w:rPr>
          <w:rFonts w:cstheme="minorHAnsi"/>
        </w:rPr>
        <w:t xml:space="preserve">or </w:t>
      </w:r>
      <w:r>
        <w:rPr>
          <w:rFonts w:cstheme="minorHAnsi"/>
        </w:rPr>
        <w:t xml:space="preserve">on hill farms, will have to transform their operations, but that they </w:t>
      </w:r>
      <w:r w:rsidR="007B43E7">
        <w:rPr>
          <w:rFonts w:cstheme="minorHAnsi"/>
        </w:rPr>
        <w:t xml:space="preserve">all </w:t>
      </w:r>
      <w:r>
        <w:rPr>
          <w:rFonts w:cstheme="minorHAnsi"/>
        </w:rPr>
        <w:t xml:space="preserve">need </w:t>
      </w:r>
      <w:r w:rsidR="00401918">
        <w:rPr>
          <w:rFonts w:cstheme="minorHAnsi"/>
        </w:rPr>
        <w:t>g</w:t>
      </w:r>
      <w:r>
        <w:rPr>
          <w:rFonts w:cstheme="minorHAnsi"/>
        </w:rPr>
        <w:t>overnment,</w:t>
      </w:r>
      <w:r w:rsidR="00401918">
        <w:rPr>
          <w:rFonts w:cstheme="minorHAnsi"/>
        </w:rPr>
        <w:t xml:space="preserve"> research,</w:t>
      </w:r>
      <w:r>
        <w:rPr>
          <w:rFonts w:cstheme="minorHAnsi"/>
        </w:rPr>
        <w:t xml:space="preserve"> industry and supply chain support. </w:t>
      </w:r>
    </w:p>
    <w:p w14:paraId="52754D93" w14:textId="0070F6BB" w:rsidR="0072260F" w:rsidRDefault="0072260F" w:rsidP="0072260F">
      <w:pPr>
        <w:spacing w:after="120" w:line="276" w:lineRule="auto"/>
        <w:ind w:right="284"/>
        <w:rPr>
          <w:rFonts w:eastAsia="Times New Roman" w:cs="Times New Roman"/>
          <w:color w:val="000000" w:themeColor="text1"/>
        </w:rPr>
      </w:pPr>
      <w:r>
        <w:rPr>
          <w:rFonts w:cstheme="minorHAnsi"/>
        </w:rPr>
        <w:t xml:space="preserve">Mr </w:t>
      </w:r>
      <w:proofErr w:type="spellStart"/>
      <w:r>
        <w:rPr>
          <w:rFonts w:cstheme="minorHAnsi"/>
        </w:rPr>
        <w:t>Gready</w:t>
      </w:r>
      <w:proofErr w:type="spellEnd"/>
      <w:r>
        <w:rPr>
          <w:rFonts w:cstheme="minorHAnsi"/>
        </w:rPr>
        <w:t xml:space="preserve"> said: “For transformation to happen, farmers need practical guidance on the</w:t>
      </w:r>
      <w:r>
        <w:rPr>
          <w:rFonts w:eastAsia="Times New Roman"/>
        </w:rPr>
        <w:t xml:space="preserve"> decarbonisation options based on currently available and emerging technologies, along with independent advice and technology demonstration sites. To improve carbon capture, they need access to </w:t>
      </w:r>
      <w:r w:rsidRPr="00560126">
        <w:rPr>
          <w:rFonts w:eastAsia="Times New Roman" w:cs="Times New Roman"/>
          <w:color w:val="000000" w:themeColor="text1"/>
        </w:rPr>
        <w:t>farm-level emissions accounting</w:t>
      </w:r>
      <w:r>
        <w:rPr>
          <w:rFonts w:eastAsia="Times New Roman" w:cs="Times New Roman"/>
          <w:color w:val="000000" w:themeColor="text1"/>
        </w:rPr>
        <w:t xml:space="preserve"> and benchmarking tools.</w:t>
      </w:r>
      <w:r w:rsidR="00B44C73">
        <w:rPr>
          <w:rFonts w:eastAsia="Times New Roman" w:cs="Times New Roman"/>
          <w:color w:val="000000" w:themeColor="text1"/>
        </w:rPr>
        <w:t>”</w:t>
      </w:r>
    </w:p>
    <w:p w14:paraId="792DEC5F" w14:textId="7CF1FCC6" w:rsidR="0072260F" w:rsidRDefault="00B44C73" w:rsidP="0072260F">
      <w:pPr>
        <w:spacing w:after="120" w:line="276" w:lineRule="auto"/>
      </w:pPr>
      <w:r>
        <w:rPr>
          <w:rFonts w:asciiTheme="minorHAnsi" w:hAnsiTheme="minorHAnsi" w:cstheme="minorHAnsi"/>
        </w:rPr>
        <w:lastRenderedPageBreak/>
        <w:t>The report cited that the need for c</w:t>
      </w:r>
      <w:r w:rsidR="0072260F">
        <w:rPr>
          <w:rFonts w:asciiTheme="minorHAnsi" w:hAnsiTheme="minorHAnsi" w:cstheme="minorHAnsi"/>
        </w:rPr>
        <w:t>hanges to husbandry and management practices must be underpinned by workable policies that will initiate practical change</w:t>
      </w:r>
      <w:r>
        <w:rPr>
          <w:rFonts w:asciiTheme="minorHAnsi" w:hAnsiTheme="minorHAnsi" w:cstheme="minorHAnsi"/>
        </w:rPr>
        <w:t>s</w:t>
      </w:r>
      <w:r w:rsidR="0072260F">
        <w:rPr>
          <w:rFonts w:asciiTheme="minorHAnsi" w:hAnsiTheme="minorHAnsi" w:cstheme="minorHAnsi"/>
        </w:rPr>
        <w:t xml:space="preserve">. </w:t>
      </w:r>
      <w:r>
        <w:rPr>
          <w:rFonts w:asciiTheme="minorHAnsi" w:hAnsiTheme="minorHAnsi" w:cstheme="minorHAnsi"/>
        </w:rPr>
        <w:t>And that e</w:t>
      </w:r>
      <w:r w:rsidR="0072260F" w:rsidRPr="00DF15C1">
        <w:t>ffective,</w:t>
      </w:r>
      <w:r w:rsidR="0072260F">
        <w:t xml:space="preserve"> c</w:t>
      </w:r>
      <w:r w:rsidR="0072260F" w:rsidRPr="00DF15C1">
        <w:t xml:space="preserve">onsistent, cross-sectoral policy </w:t>
      </w:r>
      <w:r w:rsidR="0072260F">
        <w:t>development from across government</w:t>
      </w:r>
      <w:r w:rsidR="005A459B">
        <w:t>, including</w:t>
      </w:r>
      <w:r w:rsidR="0072260F">
        <w:t xml:space="preserve"> Defra, BEIS</w:t>
      </w:r>
      <w:r w:rsidR="00401918">
        <w:t>, DfT</w:t>
      </w:r>
      <w:r w:rsidR="0072260F">
        <w:t xml:space="preserve"> and HM Treasury</w:t>
      </w:r>
      <w:r w:rsidR="005A459B">
        <w:t xml:space="preserve">, </w:t>
      </w:r>
      <w:r w:rsidR="0072260F" w:rsidRPr="00DF15C1">
        <w:t xml:space="preserve">is </w:t>
      </w:r>
      <w:r>
        <w:t xml:space="preserve">vital </w:t>
      </w:r>
      <w:r w:rsidR="0072260F">
        <w:t xml:space="preserve">to help </w:t>
      </w:r>
      <w:r w:rsidR="0072260F" w:rsidRPr="00DF15C1">
        <w:t>deliver</w:t>
      </w:r>
      <w:r w:rsidR="0072260F">
        <w:t xml:space="preserve"> rural</w:t>
      </w:r>
      <w:r w:rsidR="0072260F" w:rsidRPr="00DF15C1">
        <w:t xml:space="preserve"> decarbonisatio</w:t>
      </w:r>
      <w:r w:rsidR="0072260F">
        <w:t xml:space="preserve">n. </w:t>
      </w:r>
    </w:p>
    <w:p w14:paraId="66809C70" w14:textId="003A2FF0" w:rsidR="00C34F9C" w:rsidRDefault="00C34F9C" w:rsidP="00C34F9C">
      <w:pPr>
        <w:spacing w:after="120" w:line="276" w:lineRule="auto"/>
        <w:rPr>
          <w:rFonts w:cstheme="minorHAnsi"/>
        </w:rPr>
      </w:pPr>
      <w:r>
        <w:t xml:space="preserve">Mr </w:t>
      </w:r>
      <w:proofErr w:type="spellStart"/>
      <w:r>
        <w:t>Gready</w:t>
      </w:r>
      <w:proofErr w:type="spellEnd"/>
      <w:r>
        <w:t xml:space="preserve"> added: “F</w:t>
      </w:r>
      <w:r w:rsidRPr="003C587E">
        <w:rPr>
          <w:rFonts w:cstheme="minorHAnsi"/>
        </w:rPr>
        <w:t xml:space="preserve">armers can </w:t>
      </w:r>
      <w:r>
        <w:rPr>
          <w:rFonts w:cstheme="minorHAnsi"/>
        </w:rPr>
        <w:t xml:space="preserve">contribute to rural decarbonisation by cutting food chain related </w:t>
      </w:r>
      <w:r w:rsidRPr="003C587E">
        <w:rPr>
          <w:rFonts w:cstheme="minorHAnsi"/>
        </w:rPr>
        <w:t>emissions</w:t>
      </w:r>
      <w:r>
        <w:rPr>
          <w:rFonts w:cstheme="minorHAnsi"/>
        </w:rPr>
        <w:t xml:space="preserve">, </w:t>
      </w:r>
      <w:r w:rsidRPr="003C587E">
        <w:rPr>
          <w:rFonts w:cstheme="minorHAnsi"/>
        </w:rPr>
        <w:t xml:space="preserve">while </w:t>
      </w:r>
      <w:r>
        <w:rPr>
          <w:rFonts w:cstheme="minorHAnsi"/>
        </w:rPr>
        <w:t xml:space="preserve">continuing to </w:t>
      </w:r>
      <w:r w:rsidRPr="003C587E">
        <w:rPr>
          <w:rFonts w:cstheme="minorHAnsi"/>
        </w:rPr>
        <w:t xml:space="preserve">supply quality </w:t>
      </w:r>
      <w:r>
        <w:rPr>
          <w:rFonts w:cstheme="minorHAnsi"/>
        </w:rPr>
        <w:t>home grown ‘</w:t>
      </w:r>
      <w:proofErr w:type="gramStart"/>
      <w:r>
        <w:rPr>
          <w:rFonts w:cstheme="minorHAnsi"/>
        </w:rPr>
        <w:t>low-carbon</w:t>
      </w:r>
      <w:proofErr w:type="gramEnd"/>
      <w:r>
        <w:rPr>
          <w:rFonts w:cstheme="minorHAnsi"/>
        </w:rPr>
        <w:t xml:space="preserve">’ </w:t>
      </w:r>
      <w:r w:rsidRPr="003C587E">
        <w:rPr>
          <w:rFonts w:cstheme="minorHAnsi"/>
        </w:rPr>
        <w:t>food</w:t>
      </w:r>
      <w:r>
        <w:rPr>
          <w:rFonts w:cstheme="minorHAnsi"/>
        </w:rPr>
        <w:t xml:space="preserve"> produced to the highest standards. </w:t>
      </w:r>
    </w:p>
    <w:p w14:paraId="169CAF72" w14:textId="20469099" w:rsidR="00C04FD2" w:rsidRDefault="005A459B" w:rsidP="005D193A">
      <w:pPr>
        <w:spacing w:after="120" w:line="276" w:lineRule="auto"/>
      </w:pPr>
      <w:r>
        <w:t>“</w:t>
      </w:r>
      <w:r w:rsidR="00F87AFB">
        <w:t xml:space="preserve">Policy makers </w:t>
      </w:r>
      <w:r w:rsidR="00C04FD2">
        <w:t xml:space="preserve">must work more closely </w:t>
      </w:r>
      <w:r w:rsidR="004B223F">
        <w:t>together and engage with</w:t>
      </w:r>
      <w:r w:rsidR="00C04FD2">
        <w:t xml:space="preserve"> farmers</w:t>
      </w:r>
      <w:r w:rsidR="004B223F">
        <w:t xml:space="preserve"> and land managers</w:t>
      </w:r>
      <w:r w:rsidR="00C04FD2">
        <w:t xml:space="preserve"> to deliver a generational shift in </w:t>
      </w:r>
      <w:r w:rsidR="004B4E6C">
        <w:t>farm</w:t>
      </w:r>
      <w:r w:rsidR="00312414">
        <w:t>ing</w:t>
      </w:r>
      <w:r w:rsidR="004B4E6C">
        <w:t xml:space="preserve"> </w:t>
      </w:r>
      <w:r w:rsidR="00C04FD2">
        <w:t xml:space="preserve">practices.  This includes deployment of </w:t>
      </w:r>
      <w:r w:rsidR="004B223F">
        <w:t xml:space="preserve">new </w:t>
      </w:r>
      <w:r w:rsidR="00C04FD2">
        <w:t xml:space="preserve">technologies </w:t>
      </w:r>
      <w:r>
        <w:t xml:space="preserve">- </w:t>
      </w:r>
      <w:r w:rsidR="004B4E6C">
        <w:t xml:space="preserve">including </w:t>
      </w:r>
      <w:r w:rsidR="00C04FD2">
        <w:t>those developed in the UK</w:t>
      </w:r>
      <w:r>
        <w:t xml:space="preserve"> -</w:t>
      </w:r>
      <w:r w:rsidR="00C04FD2">
        <w:t xml:space="preserve"> that meet farmers’ needs</w:t>
      </w:r>
      <w:r w:rsidR="0035564A">
        <w:t xml:space="preserve">. It extends to </w:t>
      </w:r>
      <w:r w:rsidR="00C04FD2">
        <w:t>the replacement of fossil fuels</w:t>
      </w:r>
      <w:r w:rsidR="004B223F">
        <w:t xml:space="preserve"> -</w:t>
      </w:r>
      <w:r w:rsidR="00C04FD2">
        <w:t xml:space="preserve"> especially subsidised ‘red’ diesel - with low emission alternatives.</w:t>
      </w:r>
      <w:r>
        <w:t>”</w:t>
      </w:r>
      <w:r w:rsidR="00C04FD2">
        <w:t xml:space="preserve">  </w:t>
      </w:r>
    </w:p>
    <w:p w14:paraId="75FA3D4C" w14:textId="0291BD2E" w:rsidR="00247AF5" w:rsidRDefault="000860CD" w:rsidP="005D193A">
      <w:pPr>
        <w:spacing w:after="120" w:line="276" w:lineRule="auto"/>
      </w:pPr>
      <w:r>
        <w:t xml:space="preserve">Following the report, RASE plans to work with the industry to stimulate change. </w:t>
      </w:r>
      <w:r w:rsidR="00C04FD2">
        <w:t xml:space="preserve">Phillip </w:t>
      </w:r>
      <w:proofErr w:type="spellStart"/>
      <w:r w:rsidR="00C04FD2">
        <w:t>Gready</w:t>
      </w:r>
      <w:proofErr w:type="spellEnd"/>
      <w:r w:rsidR="00C04FD2">
        <w:t xml:space="preserve"> </w:t>
      </w:r>
      <w:r w:rsidR="00247AF5">
        <w:t>said</w:t>
      </w:r>
      <w:r w:rsidR="00C04FD2">
        <w:t xml:space="preserve">: </w:t>
      </w:r>
    </w:p>
    <w:p w14:paraId="746A581A" w14:textId="7548693D" w:rsidR="00293BF7" w:rsidRDefault="00C04FD2" w:rsidP="005D193A">
      <w:pPr>
        <w:spacing w:after="120" w:line="276" w:lineRule="auto"/>
      </w:pPr>
      <w:r>
        <w:t>“N</w:t>
      </w:r>
      <w:r w:rsidR="00293BF7">
        <w:t xml:space="preserve">ow and in the future, we </w:t>
      </w:r>
      <w:r>
        <w:t xml:space="preserve">will </w:t>
      </w:r>
      <w:r w:rsidR="00293BF7">
        <w:t xml:space="preserve">see many competing demands made of our rural landscape. Change will be inevitable, </w:t>
      </w:r>
      <w:r>
        <w:t xml:space="preserve">with </w:t>
      </w:r>
      <w:r w:rsidR="00293BF7">
        <w:t xml:space="preserve">new skills </w:t>
      </w:r>
      <w:r>
        <w:t xml:space="preserve">to be </w:t>
      </w:r>
      <w:r w:rsidR="00293BF7">
        <w:t>learnt and investment required from government and private sector to</w:t>
      </w:r>
      <w:r>
        <w:t xml:space="preserve"> enable UK farming to embark on the journey to Net Zero.”</w:t>
      </w:r>
    </w:p>
    <w:p w14:paraId="00E452FB" w14:textId="7FBB1FDD" w:rsidR="00DA1DBA" w:rsidRDefault="0068640B" w:rsidP="005D193A">
      <w:pPr>
        <w:spacing w:after="120" w:line="276" w:lineRule="auto"/>
      </w:pPr>
      <w:r w:rsidRPr="0068640B">
        <w:rPr>
          <w:rFonts w:cstheme="minorHAnsi"/>
          <w:i/>
          <w:iCs/>
        </w:rPr>
        <w:t xml:space="preserve">The Farm of the Future </w:t>
      </w:r>
      <w:r w:rsidRPr="004675B1">
        <w:rPr>
          <w:rFonts w:cstheme="minorHAnsi"/>
        </w:rPr>
        <w:t>Repor</w:t>
      </w:r>
      <w:r w:rsidRPr="0068640B">
        <w:rPr>
          <w:rFonts w:cstheme="minorHAnsi"/>
          <w:i/>
          <w:iCs/>
        </w:rPr>
        <w:t>t</w:t>
      </w:r>
      <w:r>
        <w:rPr>
          <w:rFonts w:cstheme="minorHAnsi"/>
        </w:rPr>
        <w:t xml:space="preserve"> along with other specialist papers outlining ‘enterprise journeys’ can be found at </w:t>
      </w:r>
      <w:hyperlink r:id="rId11" w:history="1">
        <w:r w:rsidRPr="00187655">
          <w:rPr>
            <w:color w:val="0000FF"/>
            <w:u w:val="single"/>
          </w:rPr>
          <w:t>Reports - RASE</w:t>
        </w:r>
      </w:hyperlink>
      <w:r>
        <w:t>.</w:t>
      </w:r>
    </w:p>
    <w:p w14:paraId="48C25007" w14:textId="1F0CD3F7" w:rsidR="005A459B" w:rsidRDefault="005A459B" w:rsidP="005A459B">
      <w:pPr>
        <w:spacing w:after="120" w:line="276" w:lineRule="auto"/>
      </w:pPr>
      <w:r>
        <w:t>- Ends -</w:t>
      </w:r>
    </w:p>
    <w:p w14:paraId="53A3A0F9" w14:textId="008AC552" w:rsidR="008B7A8C" w:rsidRPr="00455F98" w:rsidRDefault="005A459B">
      <w:pPr>
        <w:rPr>
          <w:color w:val="FF0000"/>
        </w:rPr>
      </w:pPr>
      <w:r>
        <w:rPr>
          <w:color w:val="FF0000"/>
        </w:rPr>
        <w:t>6</w:t>
      </w:r>
      <w:r w:rsidR="00A30692">
        <w:rPr>
          <w:color w:val="FF0000"/>
        </w:rPr>
        <w:t>62</w:t>
      </w:r>
      <w:r>
        <w:rPr>
          <w:color w:val="FF0000"/>
        </w:rPr>
        <w:t xml:space="preserve"> </w:t>
      </w:r>
      <w:r w:rsidR="00455F98" w:rsidRPr="00455F98">
        <w:rPr>
          <w:color w:val="FF0000"/>
        </w:rPr>
        <w:t>Words</w:t>
      </w:r>
    </w:p>
    <w:p w14:paraId="3C038E04" w14:textId="77777777" w:rsidR="008B7A8C" w:rsidRDefault="008B7A8C" w:rsidP="008B7A8C">
      <w:pPr>
        <w:spacing w:after="120" w:line="276" w:lineRule="auto"/>
      </w:pPr>
    </w:p>
    <w:p w14:paraId="1D712225" w14:textId="79FC28D7" w:rsidR="008B7A8C" w:rsidRPr="005A459B" w:rsidRDefault="008B7A8C" w:rsidP="008B7A8C">
      <w:pPr>
        <w:spacing w:after="120" w:line="276" w:lineRule="auto"/>
        <w:rPr>
          <w:b/>
          <w:bCs/>
        </w:rPr>
      </w:pPr>
      <w:r w:rsidRPr="005A459B">
        <w:rPr>
          <w:b/>
          <w:bCs/>
        </w:rPr>
        <w:t>Notes for Editors</w:t>
      </w:r>
    </w:p>
    <w:p w14:paraId="2BAC58C5" w14:textId="7F2B0F32" w:rsidR="005A459B" w:rsidRPr="005A459B" w:rsidRDefault="005A459B" w:rsidP="008B7A8C">
      <w:pPr>
        <w:spacing w:after="120" w:line="276" w:lineRule="auto"/>
        <w:rPr>
          <w:b/>
          <w:bCs/>
        </w:rPr>
      </w:pPr>
      <w:r w:rsidRPr="005A459B">
        <w:rPr>
          <w:b/>
          <w:bCs/>
        </w:rPr>
        <w:t xml:space="preserve">Contacts: </w:t>
      </w:r>
    </w:p>
    <w:p w14:paraId="31F2EC92" w14:textId="4A40ECDD" w:rsidR="005A459B" w:rsidRDefault="005A459B" w:rsidP="008B7A8C">
      <w:pPr>
        <w:spacing w:after="120" w:line="276" w:lineRule="auto"/>
      </w:pPr>
      <w:r>
        <w:t>Martha Hayes, Head of Media and Communications, Innovation for Agriculture</w:t>
      </w:r>
    </w:p>
    <w:p w14:paraId="0C907D64" w14:textId="1DA6AA87" w:rsidR="005A459B" w:rsidRDefault="005A459B" w:rsidP="008B7A8C">
      <w:pPr>
        <w:spacing w:after="120" w:line="276" w:lineRule="auto"/>
      </w:pPr>
      <w:r w:rsidRPr="005A459B">
        <w:t xml:space="preserve">T: 07523 909410 | E: marthah@i4agri.org | W: </w:t>
      </w:r>
      <w:hyperlink r:id="rId12" w:history="1">
        <w:r w:rsidRPr="0026601C">
          <w:rPr>
            <w:rStyle w:val="Hyperlink"/>
          </w:rPr>
          <w:t>www.i4agri.org</w:t>
        </w:r>
      </w:hyperlink>
    </w:p>
    <w:p w14:paraId="75FE48F9" w14:textId="299F229D" w:rsidR="005A459B" w:rsidRPr="005A459B" w:rsidRDefault="005A459B" w:rsidP="008B7A8C">
      <w:pPr>
        <w:spacing w:after="120" w:line="276" w:lineRule="auto"/>
        <w:rPr>
          <w:b/>
          <w:bCs/>
        </w:rPr>
      </w:pPr>
      <w:r>
        <w:rPr>
          <w:b/>
          <w:bCs/>
        </w:rPr>
        <w:t>About the report</w:t>
      </w:r>
    </w:p>
    <w:p w14:paraId="5C3C3486" w14:textId="2F915889" w:rsidR="008B7A8C" w:rsidRDefault="008B7A8C" w:rsidP="008B7A8C">
      <w:pPr>
        <w:spacing w:after="120" w:line="276" w:lineRule="auto"/>
      </w:pPr>
      <w:r>
        <w:t xml:space="preserve">The </w:t>
      </w:r>
      <w:r w:rsidRPr="005A459B">
        <w:rPr>
          <w:i/>
          <w:iCs/>
        </w:rPr>
        <w:t>Farm of the Future</w:t>
      </w:r>
      <w:r>
        <w:t xml:space="preserve"> Report has been funded by RASE with help from the following:</w:t>
      </w:r>
    </w:p>
    <w:p w14:paraId="0CB7CF3A" w14:textId="77777777" w:rsidR="008B7A8C" w:rsidRDefault="008B7A8C" w:rsidP="008B7A8C">
      <w:pPr>
        <w:pStyle w:val="ListParagraph"/>
        <w:numPr>
          <w:ilvl w:val="0"/>
          <w:numId w:val="2"/>
        </w:numPr>
        <w:spacing w:line="276" w:lineRule="auto"/>
        <w:contextualSpacing/>
      </w:pPr>
      <w:r>
        <w:t xml:space="preserve">Frank Parkinson Trust - </w:t>
      </w:r>
      <w:hyperlink r:id="rId13" w:history="1">
        <w:r>
          <w:rPr>
            <w:rStyle w:val="Hyperlink"/>
          </w:rPr>
          <w:t xml:space="preserve">About AFCP | </w:t>
        </w:r>
        <w:proofErr w:type="spellStart"/>
        <w:r>
          <w:rPr>
            <w:rStyle w:val="Hyperlink"/>
          </w:rPr>
          <w:t>AgriFood</w:t>
        </w:r>
        <w:proofErr w:type="spellEnd"/>
        <w:r>
          <w:rPr>
            <w:rStyle w:val="Hyperlink"/>
          </w:rPr>
          <w:t xml:space="preserve"> Charities Partnership (AFCP)</w:t>
        </w:r>
      </w:hyperlink>
    </w:p>
    <w:p w14:paraId="02958FAF" w14:textId="77777777" w:rsidR="008B7A8C" w:rsidRDefault="008B7A8C" w:rsidP="008B7A8C">
      <w:pPr>
        <w:pStyle w:val="ListParagraph"/>
        <w:numPr>
          <w:ilvl w:val="0"/>
          <w:numId w:val="2"/>
        </w:numPr>
        <w:spacing w:line="276" w:lineRule="auto"/>
        <w:contextualSpacing/>
      </w:pPr>
      <w:r>
        <w:t xml:space="preserve">CENEX - </w:t>
      </w:r>
      <w:hyperlink r:id="rId14" w:history="1">
        <w:proofErr w:type="spellStart"/>
        <w:r>
          <w:rPr>
            <w:rStyle w:val="Hyperlink"/>
          </w:rPr>
          <w:t>Cenex</w:t>
        </w:r>
        <w:proofErr w:type="spellEnd"/>
        <w:r>
          <w:rPr>
            <w:rStyle w:val="Hyperlink"/>
          </w:rPr>
          <w:t xml:space="preserve"> | Low Emission Vehicle Research &amp; Consultancy</w:t>
        </w:r>
      </w:hyperlink>
    </w:p>
    <w:p w14:paraId="3EB5D51C" w14:textId="77777777" w:rsidR="008B7A8C" w:rsidRDefault="008B7A8C" w:rsidP="008B7A8C">
      <w:pPr>
        <w:pStyle w:val="ListParagraph"/>
        <w:numPr>
          <w:ilvl w:val="0"/>
          <w:numId w:val="2"/>
        </w:numPr>
        <w:spacing w:line="276" w:lineRule="auto"/>
        <w:contextualSpacing/>
      </w:pPr>
      <w:r>
        <w:t>Midlands Energy Hub (hosted by Nottingham City Council)</w:t>
      </w:r>
      <w:r w:rsidRPr="00B45184">
        <w:t xml:space="preserve"> </w:t>
      </w:r>
      <w:hyperlink r:id="rId15" w:history="1">
        <w:r>
          <w:rPr>
            <w:rStyle w:val="Hyperlink"/>
          </w:rPr>
          <w:t>The Midland Energy Hub | NCC Energy (energyservices-ncc.co.uk)</w:t>
        </w:r>
      </w:hyperlink>
    </w:p>
    <w:p w14:paraId="60BD7747" w14:textId="77777777" w:rsidR="008B7A8C" w:rsidRDefault="008B7A8C" w:rsidP="008B7A8C">
      <w:pPr>
        <w:pStyle w:val="ListParagraph"/>
        <w:numPr>
          <w:ilvl w:val="0"/>
          <w:numId w:val="2"/>
        </w:numPr>
        <w:spacing w:after="120" w:line="276" w:lineRule="auto"/>
        <w:contextualSpacing/>
      </w:pPr>
      <w:proofErr w:type="spellStart"/>
      <w:r>
        <w:t>EBNet</w:t>
      </w:r>
      <w:proofErr w:type="spellEnd"/>
      <w:r>
        <w:t xml:space="preserve"> </w:t>
      </w:r>
      <w:hyperlink r:id="rId16" w:history="1">
        <w:r>
          <w:rPr>
            <w:rStyle w:val="Hyperlink"/>
          </w:rPr>
          <w:t>Environmental Biotechnology Network – A BBSRC/EPSRC NIBB (ebnet.ac.uk)</w:t>
        </w:r>
      </w:hyperlink>
    </w:p>
    <w:p w14:paraId="3C010A08" w14:textId="58FF9F4D" w:rsidR="008B7A8C" w:rsidRDefault="008B7A8C" w:rsidP="005A459B">
      <w:pPr>
        <w:spacing w:after="120" w:line="276" w:lineRule="auto"/>
        <w:ind w:right="284"/>
      </w:pPr>
      <w:r>
        <w:t xml:space="preserve">The main report will </w:t>
      </w:r>
      <w:r w:rsidR="00027690">
        <w:t xml:space="preserve">also </w:t>
      </w:r>
      <w:r>
        <w:t>be presented at t</w:t>
      </w:r>
      <w:r w:rsidRPr="00F72F4E">
        <w:t xml:space="preserve">he </w:t>
      </w:r>
      <w:hyperlink r:id="rId17" w:history="1">
        <w:r w:rsidR="0008670C">
          <w:rPr>
            <w:rStyle w:val="Hyperlink"/>
          </w:rPr>
          <w:t>Low Carbon Agriculture Show</w:t>
        </w:r>
      </w:hyperlink>
      <w:r w:rsidR="005B3F30">
        <w:t xml:space="preserve">, </w:t>
      </w:r>
      <w:r>
        <w:t xml:space="preserve">at </w:t>
      </w:r>
      <w:r w:rsidRPr="00F72F4E">
        <w:t>Stoneleigh</w:t>
      </w:r>
      <w:r>
        <w:t xml:space="preserve"> (8-9 March 2022)</w:t>
      </w:r>
      <w:r w:rsidR="00027690">
        <w:t xml:space="preserve">. In addition, the editors have commissioned specialist papers and contributions from </w:t>
      </w:r>
      <w:proofErr w:type="gramStart"/>
      <w:r w:rsidR="00027690">
        <w:t>a number of</w:t>
      </w:r>
      <w:proofErr w:type="gramEnd"/>
      <w:r w:rsidR="00027690">
        <w:t xml:space="preserve"> </w:t>
      </w:r>
      <w:r w:rsidR="004B223F">
        <w:t xml:space="preserve">specialist </w:t>
      </w:r>
      <w:r w:rsidR="00027690">
        <w:t xml:space="preserve">authors. See also </w:t>
      </w:r>
      <w:hyperlink r:id="rId18" w:history="1">
        <w:r w:rsidR="00027690" w:rsidRPr="00187655">
          <w:rPr>
            <w:color w:val="0000FF"/>
            <w:u w:val="single"/>
          </w:rPr>
          <w:t>Reports - RASE</w:t>
        </w:r>
      </w:hyperlink>
      <w:r w:rsidR="00BB3E67">
        <w:rPr>
          <w:color w:val="0000FF"/>
          <w:u w:val="single"/>
        </w:rPr>
        <w:t>.</w:t>
      </w:r>
    </w:p>
    <w:p w14:paraId="44329220" w14:textId="4B776F21" w:rsidR="00BD23B3" w:rsidRDefault="004B223F" w:rsidP="008B7A8C">
      <w:pPr>
        <w:rPr>
          <w:rFonts w:asciiTheme="minorHAnsi" w:hAnsiTheme="minorHAnsi" w:cstheme="minorHAnsi"/>
          <w:shd w:val="clear" w:color="auto" w:fill="FFFFFF"/>
        </w:rPr>
      </w:pPr>
      <w:r>
        <w:rPr>
          <w:rFonts w:asciiTheme="minorHAnsi" w:hAnsiTheme="minorHAnsi" w:cstheme="minorHAnsi"/>
          <w:shd w:val="clear" w:color="auto" w:fill="FFFFFF"/>
        </w:rPr>
        <w:lastRenderedPageBreak/>
        <w:t>RASE will continue to provide technical guidance on farm decarbonisation</w:t>
      </w:r>
      <w:r>
        <w:t xml:space="preserve"> and support its</w:t>
      </w:r>
      <w:r w:rsidR="008B7A8C">
        <w:t xml:space="preserve"> sister charity </w:t>
      </w:r>
      <w:hyperlink r:id="rId19" w:history="1">
        <w:r w:rsidR="00CE1057">
          <w:rPr>
            <w:rStyle w:val="Hyperlink"/>
          </w:rPr>
          <w:t>Innovation for Agriculture</w:t>
        </w:r>
      </w:hyperlink>
      <w:r w:rsidR="008B7A8C">
        <w:t xml:space="preserve"> i</w:t>
      </w:r>
      <w:r>
        <w:t>n</w:t>
      </w:r>
      <w:r w:rsidR="008B7A8C">
        <w:t xml:space="preserve"> </w:t>
      </w:r>
      <w:r w:rsidR="008B7A8C" w:rsidRPr="009449A4">
        <w:t xml:space="preserve">producing </w:t>
      </w:r>
      <w:r w:rsidR="008B7A8C" w:rsidRPr="009449A4">
        <w:rPr>
          <w:rFonts w:asciiTheme="minorHAnsi" w:hAnsiTheme="minorHAnsi" w:cstheme="minorHAnsi"/>
          <w:shd w:val="clear" w:color="auto" w:fill="FFFFFF"/>
        </w:rPr>
        <w:t xml:space="preserve">practical guides </w:t>
      </w:r>
      <w:r w:rsidR="008B7A8C">
        <w:rPr>
          <w:rFonts w:asciiTheme="minorHAnsi" w:hAnsiTheme="minorHAnsi" w:cstheme="minorHAnsi"/>
          <w:shd w:val="clear" w:color="auto" w:fill="FFFFFF"/>
        </w:rPr>
        <w:t>on</w:t>
      </w:r>
      <w:r w:rsidR="008B7A8C" w:rsidRPr="009449A4">
        <w:rPr>
          <w:rFonts w:asciiTheme="minorHAnsi" w:hAnsiTheme="minorHAnsi" w:cstheme="minorHAnsi"/>
          <w:shd w:val="clear" w:color="auto" w:fill="FFFFFF"/>
        </w:rPr>
        <w:t xml:space="preserve"> reducing farm GHG emissions</w:t>
      </w:r>
      <w:r>
        <w:rPr>
          <w:rFonts w:asciiTheme="minorHAnsi" w:hAnsiTheme="minorHAnsi" w:cstheme="minorHAnsi"/>
          <w:shd w:val="clear" w:color="auto" w:fill="FFFFFF"/>
        </w:rPr>
        <w:t>.</w:t>
      </w:r>
      <w:r w:rsidR="008B7A8C" w:rsidRPr="009449A4">
        <w:rPr>
          <w:rFonts w:asciiTheme="minorHAnsi" w:hAnsiTheme="minorHAnsi" w:cstheme="minorHAnsi"/>
          <w:shd w:val="clear" w:color="auto" w:fill="FFFFFF"/>
        </w:rPr>
        <w:t xml:space="preserve"> </w:t>
      </w:r>
    </w:p>
    <w:sectPr w:rsidR="00BD23B3">
      <w:headerReference w:type="defaul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CD94C" w14:textId="77777777" w:rsidR="00CB72FA" w:rsidRDefault="00CB72FA" w:rsidP="001D0762">
      <w:r>
        <w:separator/>
      </w:r>
    </w:p>
  </w:endnote>
  <w:endnote w:type="continuationSeparator" w:id="0">
    <w:p w14:paraId="5A78FE1A" w14:textId="77777777" w:rsidR="00CB72FA" w:rsidRDefault="00CB72FA" w:rsidP="001D0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A45A9" w14:textId="77777777" w:rsidR="00CB72FA" w:rsidRDefault="00CB72FA" w:rsidP="001D0762">
      <w:r>
        <w:separator/>
      </w:r>
    </w:p>
  </w:footnote>
  <w:footnote w:type="continuationSeparator" w:id="0">
    <w:p w14:paraId="75F925C3" w14:textId="77777777" w:rsidR="00CB72FA" w:rsidRDefault="00CB72FA" w:rsidP="001D07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E60ABA" w14:textId="4A01F30D" w:rsidR="001D0762" w:rsidRPr="001D0762" w:rsidRDefault="001D0762" w:rsidP="001D0762">
    <w:pPr>
      <w:pStyle w:val="Header"/>
    </w:pPr>
    <w:r w:rsidRPr="001D0762">
      <w:rPr>
        <w:b/>
        <w:bCs/>
        <w:sz w:val="36"/>
        <w:szCs w:val="36"/>
      </w:rPr>
      <w:t>PRESS RELEASE</w:t>
    </w:r>
    <w:r>
      <w:rPr>
        <w:b/>
        <w:bCs/>
        <w:sz w:val="36"/>
        <w:szCs w:val="36"/>
      </w:rPr>
      <w:t xml:space="preserve"> - </w:t>
    </w:r>
    <w:r w:rsidRPr="001D0762">
      <w:rPr>
        <w:b/>
        <w:bCs/>
        <w:sz w:val="36"/>
        <w:szCs w:val="36"/>
      </w:rPr>
      <w:t>08 March 2022</w:t>
    </w:r>
    <w:r>
      <w:rPr>
        <w:b/>
        <w:bCs/>
        <w:sz w:val="36"/>
        <w:szCs w:val="36"/>
      </w:rPr>
      <w:t xml:space="preserve">        </w:t>
    </w:r>
    <w:r>
      <w:rPr>
        <w:noProof/>
      </w:rPr>
      <w:drawing>
        <wp:inline distT="0" distB="0" distL="0" distR="0" wp14:anchorId="68BCAAFD" wp14:editId="20539302">
          <wp:extent cx="2152650" cy="1407833"/>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5965" cy="14165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8954D4"/>
    <w:multiLevelType w:val="hybridMultilevel"/>
    <w:tmpl w:val="3BCC5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F84B25"/>
    <w:multiLevelType w:val="hybridMultilevel"/>
    <w:tmpl w:val="B030CFA6"/>
    <w:lvl w:ilvl="0" w:tplc="BDAE767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530134"/>
    <w:multiLevelType w:val="hybridMultilevel"/>
    <w:tmpl w:val="CBBC7BA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3BDE04DF"/>
    <w:multiLevelType w:val="hybridMultilevel"/>
    <w:tmpl w:val="6668211C"/>
    <w:lvl w:ilvl="0" w:tplc="CE88E89C">
      <w:start w:val="1"/>
      <w:numFmt w:val="bullet"/>
      <w:lvlText w:val="-"/>
      <w:lvlJc w:val="left"/>
      <w:pPr>
        <w:ind w:left="720" w:hanging="360"/>
      </w:pPr>
      <w:rPr>
        <w:rFonts w:ascii="Century Gothic" w:eastAsiaTheme="minorHAnsi" w:hAnsi="Century Gothic"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093210C"/>
    <w:multiLevelType w:val="hybridMultilevel"/>
    <w:tmpl w:val="2318D19C"/>
    <w:lvl w:ilvl="0" w:tplc="47249F6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BA073B"/>
    <w:multiLevelType w:val="hybridMultilevel"/>
    <w:tmpl w:val="4A68E800"/>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5"/>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A8C"/>
    <w:rsid w:val="0000283C"/>
    <w:rsid w:val="00027690"/>
    <w:rsid w:val="000521C1"/>
    <w:rsid w:val="000860CD"/>
    <w:rsid w:val="0008670C"/>
    <w:rsid w:val="000E7EE7"/>
    <w:rsid w:val="00104A6B"/>
    <w:rsid w:val="00122750"/>
    <w:rsid w:val="001A054C"/>
    <w:rsid w:val="001D0762"/>
    <w:rsid w:val="001E22B8"/>
    <w:rsid w:val="0020210B"/>
    <w:rsid w:val="00206D2D"/>
    <w:rsid w:val="0024012C"/>
    <w:rsid w:val="00247AF5"/>
    <w:rsid w:val="00293BF7"/>
    <w:rsid w:val="00312414"/>
    <w:rsid w:val="0035564A"/>
    <w:rsid w:val="003E40AC"/>
    <w:rsid w:val="00401918"/>
    <w:rsid w:val="00406ABA"/>
    <w:rsid w:val="00455F98"/>
    <w:rsid w:val="004675B1"/>
    <w:rsid w:val="00481D0F"/>
    <w:rsid w:val="004B223F"/>
    <w:rsid w:val="004B4E6C"/>
    <w:rsid w:val="004B7C29"/>
    <w:rsid w:val="00582647"/>
    <w:rsid w:val="005A459B"/>
    <w:rsid w:val="005B3F30"/>
    <w:rsid w:val="005D193A"/>
    <w:rsid w:val="0066298D"/>
    <w:rsid w:val="0068640B"/>
    <w:rsid w:val="00690E10"/>
    <w:rsid w:val="00715892"/>
    <w:rsid w:val="0072260F"/>
    <w:rsid w:val="007341E4"/>
    <w:rsid w:val="007B43E7"/>
    <w:rsid w:val="00816FCA"/>
    <w:rsid w:val="008B7A8C"/>
    <w:rsid w:val="008E251A"/>
    <w:rsid w:val="008E6C17"/>
    <w:rsid w:val="00924ACE"/>
    <w:rsid w:val="009408F9"/>
    <w:rsid w:val="009674CB"/>
    <w:rsid w:val="009821CF"/>
    <w:rsid w:val="00990106"/>
    <w:rsid w:val="009E6D02"/>
    <w:rsid w:val="00A30692"/>
    <w:rsid w:val="00A92707"/>
    <w:rsid w:val="00AF3CEE"/>
    <w:rsid w:val="00B07B36"/>
    <w:rsid w:val="00B154DD"/>
    <w:rsid w:val="00B44C73"/>
    <w:rsid w:val="00BB3E67"/>
    <w:rsid w:val="00BD23B3"/>
    <w:rsid w:val="00C04FD2"/>
    <w:rsid w:val="00C34F9C"/>
    <w:rsid w:val="00C6525A"/>
    <w:rsid w:val="00C93448"/>
    <w:rsid w:val="00CB72FA"/>
    <w:rsid w:val="00CE1057"/>
    <w:rsid w:val="00CF28CF"/>
    <w:rsid w:val="00D23746"/>
    <w:rsid w:val="00D72321"/>
    <w:rsid w:val="00D76DE0"/>
    <w:rsid w:val="00DA1DBA"/>
    <w:rsid w:val="00DE5960"/>
    <w:rsid w:val="00DF69D2"/>
    <w:rsid w:val="00E475E8"/>
    <w:rsid w:val="00E76EE8"/>
    <w:rsid w:val="00F52F6F"/>
    <w:rsid w:val="00F87A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12CBF2"/>
  <w15:chartTrackingRefBased/>
  <w15:docId w15:val="{B4A07C0A-F855-44B1-AFAD-8F96778A6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7A8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A8C"/>
    <w:pPr>
      <w:ind w:left="720"/>
    </w:pPr>
  </w:style>
  <w:style w:type="character" w:styleId="Hyperlink">
    <w:name w:val="Hyperlink"/>
    <w:basedOn w:val="DefaultParagraphFont"/>
    <w:uiPriority w:val="99"/>
    <w:unhideWhenUsed/>
    <w:rsid w:val="008B7A8C"/>
    <w:rPr>
      <w:color w:val="0563C1" w:themeColor="hyperlink"/>
      <w:u w:val="single"/>
    </w:rPr>
  </w:style>
  <w:style w:type="character" w:customStyle="1" w:styleId="FofVisionBoxChar">
    <w:name w:val="Fof Vision Box Char"/>
    <w:basedOn w:val="DefaultParagraphFont"/>
    <w:link w:val="FofVisionBox"/>
    <w:locked/>
    <w:rsid w:val="00BD23B3"/>
    <w:rPr>
      <w:rFonts w:ascii="Calibri" w:hAnsi="Calibri" w:cstheme="minorHAnsi"/>
      <w:color w:val="FFFFFF" w:themeColor="background1"/>
    </w:rPr>
  </w:style>
  <w:style w:type="paragraph" w:customStyle="1" w:styleId="FofVisionBox">
    <w:name w:val="Fof Vision Box"/>
    <w:basedOn w:val="Normal"/>
    <w:link w:val="FofVisionBoxChar"/>
    <w:qFormat/>
    <w:rsid w:val="00BD23B3"/>
    <w:pPr>
      <w:spacing w:after="360" w:line="276" w:lineRule="auto"/>
      <w:contextualSpacing/>
    </w:pPr>
    <w:rPr>
      <w:rFonts w:cstheme="minorHAnsi"/>
      <w:color w:val="FFFFFF" w:themeColor="background1"/>
    </w:rPr>
  </w:style>
  <w:style w:type="paragraph" w:styleId="CommentText">
    <w:name w:val="annotation text"/>
    <w:basedOn w:val="Normal"/>
    <w:link w:val="CommentTextChar"/>
    <w:uiPriority w:val="99"/>
    <w:semiHidden/>
    <w:unhideWhenUsed/>
    <w:rsid w:val="00BD23B3"/>
    <w:pPr>
      <w:contextualSpacing/>
      <w:jc w:val="both"/>
    </w:pPr>
    <w:rPr>
      <w:rFonts w:ascii="Century Gothic" w:hAnsi="Century Gothic" w:cstheme="minorBidi"/>
      <w:sz w:val="20"/>
      <w:szCs w:val="20"/>
    </w:rPr>
  </w:style>
  <w:style w:type="character" w:customStyle="1" w:styleId="CommentTextChar">
    <w:name w:val="Comment Text Char"/>
    <w:basedOn w:val="DefaultParagraphFont"/>
    <w:link w:val="CommentText"/>
    <w:uiPriority w:val="99"/>
    <w:semiHidden/>
    <w:rsid w:val="00BD23B3"/>
    <w:rPr>
      <w:rFonts w:ascii="Century Gothic" w:hAnsi="Century Gothic"/>
      <w:sz w:val="20"/>
      <w:szCs w:val="20"/>
    </w:rPr>
  </w:style>
  <w:style w:type="paragraph" w:styleId="Title">
    <w:name w:val="Title"/>
    <w:basedOn w:val="Normal"/>
    <w:next w:val="Normal"/>
    <w:link w:val="TitleChar"/>
    <w:uiPriority w:val="10"/>
    <w:qFormat/>
    <w:rsid w:val="00BD23B3"/>
    <w:pPr>
      <w:pBdr>
        <w:bottom w:val="single" w:sz="8" w:space="4" w:color="4472C4" w:themeColor="accent1"/>
      </w:pBdr>
      <w:spacing w:after="300"/>
      <w:contextualSpacing/>
      <w:jc w:val="both"/>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BD23B3"/>
    <w:rPr>
      <w:rFonts w:asciiTheme="majorHAnsi" w:eastAsiaTheme="majorEastAsia" w:hAnsiTheme="majorHAnsi" w:cstheme="majorBidi"/>
      <w:color w:val="323E4F" w:themeColor="text2" w:themeShade="BF"/>
      <w:spacing w:val="5"/>
      <w:kern w:val="28"/>
      <w:sz w:val="52"/>
      <w:szCs w:val="52"/>
    </w:rPr>
  </w:style>
  <w:style w:type="character" w:styleId="CommentReference">
    <w:name w:val="annotation reference"/>
    <w:basedOn w:val="DefaultParagraphFont"/>
    <w:uiPriority w:val="99"/>
    <w:semiHidden/>
    <w:unhideWhenUsed/>
    <w:rsid w:val="00BD23B3"/>
    <w:rPr>
      <w:sz w:val="16"/>
      <w:szCs w:val="16"/>
    </w:rPr>
  </w:style>
  <w:style w:type="character" w:customStyle="1" w:styleId="UnresolvedMention1">
    <w:name w:val="Unresolved Mention1"/>
    <w:basedOn w:val="DefaultParagraphFont"/>
    <w:uiPriority w:val="99"/>
    <w:semiHidden/>
    <w:unhideWhenUsed/>
    <w:rsid w:val="00D76DE0"/>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D23746"/>
    <w:pPr>
      <w:contextualSpacing w:val="0"/>
      <w:jc w:val="left"/>
    </w:pPr>
    <w:rPr>
      <w:rFonts w:ascii="Calibri" w:hAnsi="Calibri" w:cs="Calibri"/>
      <w:b/>
      <w:bCs/>
    </w:rPr>
  </w:style>
  <w:style w:type="character" w:customStyle="1" w:styleId="CommentSubjectChar">
    <w:name w:val="Comment Subject Char"/>
    <w:basedOn w:val="CommentTextChar"/>
    <w:link w:val="CommentSubject"/>
    <w:uiPriority w:val="99"/>
    <w:semiHidden/>
    <w:rsid w:val="00D23746"/>
    <w:rPr>
      <w:rFonts w:ascii="Calibri" w:hAnsi="Calibri" w:cs="Calibri"/>
      <w:b/>
      <w:bCs/>
      <w:sz w:val="20"/>
      <w:szCs w:val="20"/>
    </w:rPr>
  </w:style>
  <w:style w:type="paragraph" w:styleId="BalloonText">
    <w:name w:val="Balloon Text"/>
    <w:basedOn w:val="Normal"/>
    <w:link w:val="BalloonTextChar"/>
    <w:uiPriority w:val="99"/>
    <w:semiHidden/>
    <w:unhideWhenUsed/>
    <w:rsid w:val="00D237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3746"/>
    <w:rPr>
      <w:rFonts w:ascii="Segoe UI" w:hAnsi="Segoe UI" w:cs="Segoe UI"/>
      <w:sz w:val="18"/>
      <w:szCs w:val="18"/>
    </w:rPr>
  </w:style>
  <w:style w:type="paragraph" w:styleId="Revision">
    <w:name w:val="Revision"/>
    <w:hidden/>
    <w:uiPriority w:val="99"/>
    <w:semiHidden/>
    <w:rsid w:val="004B7C29"/>
    <w:pPr>
      <w:spacing w:after="0" w:line="240" w:lineRule="auto"/>
    </w:pPr>
    <w:rPr>
      <w:rFonts w:ascii="Calibri" w:hAnsi="Calibri" w:cs="Calibri"/>
    </w:rPr>
  </w:style>
  <w:style w:type="character" w:styleId="UnresolvedMention">
    <w:name w:val="Unresolved Mention"/>
    <w:basedOn w:val="DefaultParagraphFont"/>
    <w:uiPriority w:val="99"/>
    <w:semiHidden/>
    <w:unhideWhenUsed/>
    <w:rsid w:val="004B7C29"/>
    <w:rPr>
      <w:color w:val="605E5C"/>
      <w:shd w:val="clear" w:color="auto" w:fill="E1DFDD"/>
    </w:rPr>
  </w:style>
  <w:style w:type="character" w:styleId="FollowedHyperlink">
    <w:name w:val="FollowedHyperlink"/>
    <w:basedOn w:val="DefaultParagraphFont"/>
    <w:uiPriority w:val="99"/>
    <w:semiHidden/>
    <w:unhideWhenUsed/>
    <w:rsid w:val="0068640B"/>
    <w:rPr>
      <w:color w:val="954F72" w:themeColor="followedHyperlink"/>
      <w:u w:val="single"/>
    </w:rPr>
  </w:style>
  <w:style w:type="paragraph" w:styleId="Header">
    <w:name w:val="header"/>
    <w:basedOn w:val="Normal"/>
    <w:link w:val="HeaderChar"/>
    <w:uiPriority w:val="99"/>
    <w:unhideWhenUsed/>
    <w:rsid w:val="001D0762"/>
    <w:pPr>
      <w:tabs>
        <w:tab w:val="center" w:pos="4513"/>
        <w:tab w:val="right" w:pos="9026"/>
      </w:tabs>
    </w:pPr>
  </w:style>
  <w:style w:type="character" w:customStyle="1" w:styleId="HeaderChar">
    <w:name w:val="Header Char"/>
    <w:basedOn w:val="DefaultParagraphFont"/>
    <w:link w:val="Header"/>
    <w:uiPriority w:val="99"/>
    <w:rsid w:val="001D0762"/>
    <w:rPr>
      <w:rFonts w:ascii="Calibri" w:hAnsi="Calibri" w:cs="Calibri"/>
    </w:rPr>
  </w:style>
  <w:style w:type="paragraph" w:styleId="Footer">
    <w:name w:val="footer"/>
    <w:basedOn w:val="Normal"/>
    <w:link w:val="FooterChar"/>
    <w:uiPriority w:val="99"/>
    <w:unhideWhenUsed/>
    <w:rsid w:val="001D0762"/>
    <w:pPr>
      <w:tabs>
        <w:tab w:val="center" w:pos="4513"/>
        <w:tab w:val="right" w:pos="9026"/>
      </w:tabs>
    </w:pPr>
  </w:style>
  <w:style w:type="character" w:customStyle="1" w:styleId="FooterChar">
    <w:name w:val="Footer Char"/>
    <w:basedOn w:val="DefaultParagraphFont"/>
    <w:link w:val="Footer"/>
    <w:uiPriority w:val="99"/>
    <w:rsid w:val="001D0762"/>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07706">
      <w:bodyDiv w:val="1"/>
      <w:marLeft w:val="0"/>
      <w:marRight w:val="0"/>
      <w:marTop w:val="0"/>
      <w:marBottom w:val="0"/>
      <w:divBdr>
        <w:top w:val="none" w:sz="0" w:space="0" w:color="auto"/>
        <w:left w:val="none" w:sz="0" w:space="0" w:color="auto"/>
        <w:bottom w:val="none" w:sz="0" w:space="0" w:color="auto"/>
        <w:right w:val="none" w:sz="0" w:space="0" w:color="auto"/>
      </w:divBdr>
    </w:div>
    <w:div w:id="223637801">
      <w:bodyDiv w:val="1"/>
      <w:marLeft w:val="0"/>
      <w:marRight w:val="0"/>
      <w:marTop w:val="0"/>
      <w:marBottom w:val="0"/>
      <w:divBdr>
        <w:top w:val="none" w:sz="0" w:space="0" w:color="auto"/>
        <w:left w:val="none" w:sz="0" w:space="0" w:color="auto"/>
        <w:bottom w:val="none" w:sz="0" w:space="0" w:color="auto"/>
        <w:right w:val="none" w:sz="0" w:space="0" w:color="auto"/>
      </w:divBdr>
    </w:div>
    <w:div w:id="1399521321">
      <w:bodyDiv w:val="1"/>
      <w:marLeft w:val="0"/>
      <w:marRight w:val="0"/>
      <w:marTop w:val="0"/>
      <w:marBottom w:val="0"/>
      <w:divBdr>
        <w:top w:val="none" w:sz="0" w:space="0" w:color="auto"/>
        <w:left w:val="none" w:sz="0" w:space="0" w:color="auto"/>
        <w:bottom w:val="none" w:sz="0" w:space="0" w:color="auto"/>
        <w:right w:val="none" w:sz="0" w:space="0" w:color="auto"/>
      </w:divBdr>
    </w:div>
    <w:div w:id="1405492530">
      <w:bodyDiv w:val="1"/>
      <w:marLeft w:val="0"/>
      <w:marRight w:val="0"/>
      <w:marTop w:val="0"/>
      <w:marBottom w:val="0"/>
      <w:divBdr>
        <w:top w:val="none" w:sz="0" w:space="0" w:color="auto"/>
        <w:left w:val="none" w:sz="0" w:space="0" w:color="auto"/>
        <w:bottom w:val="none" w:sz="0" w:space="0" w:color="auto"/>
        <w:right w:val="none" w:sz="0" w:space="0" w:color="auto"/>
      </w:divBdr>
    </w:div>
    <w:div w:id="1436485614">
      <w:bodyDiv w:val="1"/>
      <w:marLeft w:val="0"/>
      <w:marRight w:val="0"/>
      <w:marTop w:val="0"/>
      <w:marBottom w:val="0"/>
      <w:divBdr>
        <w:top w:val="none" w:sz="0" w:space="0" w:color="auto"/>
        <w:left w:val="none" w:sz="0" w:space="0" w:color="auto"/>
        <w:bottom w:val="none" w:sz="0" w:space="0" w:color="auto"/>
        <w:right w:val="none" w:sz="0" w:space="0" w:color="auto"/>
      </w:divBdr>
    </w:div>
    <w:div w:id="20134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afcp.org.uk/about-us" TargetMode="External"/><Relationship Id="rId18" Type="http://schemas.openxmlformats.org/officeDocument/2006/relationships/hyperlink" Target="https://www.rase.org.uk/reports"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i4agri.org" TargetMode="External"/><Relationship Id="rId17" Type="http://schemas.openxmlformats.org/officeDocument/2006/relationships/hyperlink" Target="https://lowcarbonagricultureshow.co.uk/" TargetMode="External"/><Relationship Id="rId2" Type="http://schemas.openxmlformats.org/officeDocument/2006/relationships/customXml" Target="../customXml/item2.xml"/><Relationship Id="rId16" Type="http://schemas.openxmlformats.org/officeDocument/2006/relationships/hyperlink" Target="https://ebnet.ac.u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rase.org.uk/reports" TargetMode="External"/><Relationship Id="rId5" Type="http://schemas.openxmlformats.org/officeDocument/2006/relationships/styles" Target="styles.xml"/><Relationship Id="rId15" Type="http://schemas.openxmlformats.org/officeDocument/2006/relationships/hyperlink" Target="https://www.energyservices-ncc.co.uk/what-we-do/the-midland-energy-hub" TargetMode="External"/><Relationship Id="rId10" Type="http://schemas.openxmlformats.org/officeDocument/2006/relationships/hyperlink" Target="https://www.rase.org.uk/v_uploads/documents/website-report/Cop%2026%20Briefing%20Paper%20Farm%20of%20the%20Future%20-%20Journey%20to%20Net%20Zero.pdf" TargetMode="External"/><Relationship Id="rId19" Type="http://schemas.openxmlformats.org/officeDocument/2006/relationships/hyperlink" Target="https://www.innovationforagriculture.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enex.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4A4DC2-4886-4219-B990-8DB4B25805BB}">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02CE501E-A156-4BDA-8F8E-A39A06310F91}">
  <ds:schemaRefs>
    <ds:schemaRef ds:uri="http://schemas.microsoft.com/sharepoint/v3/contenttype/forms"/>
  </ds:schemaRefs>
</ds:datastoreItem>
</file>

<file path=customXml/itemProps3.xml><?xml version="1.0" encoding="utf-8"?>
<ds:datastoreItem xmlns:ds="http://schemas.openxmlformats.org/officeDocument/2006/customXml" ds:itemID="{BB4AA811-11DE-4C57-9C39-A2E51933D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907</Words>
  <Characters>5172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Gueterbock</dc:creator>
  <cp:keywords/>
  <dc:description/>
  <cp:lastModifiedBy>Jane Craigie</cp:lastModifiedBy>
  <cp:revision>3</cp:revision>
  <dcterms:created xsi:type="dcterms:W3CDTF">2022-03-04T15:48:00Z</dcterms:created>
  <dcterms:modified xsi:type="dcterms:W3CDTF">2022-03-10T18:31:00Z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