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1966E2AB" w:rsidR="002B133F" w:rsidRPr="007F0DFC" w:rsidRDefault="00E73AB3" w:rsidP="00A17138">
            <w:pPr>
              <w:pStyle w:val="Titel1"/>
              <w:widowControl w:val="0"/>
              <w:spacing w:before="240" w:after="120" w:line="240" w:lineRule="auto"/>
              <w:ind w:right="0"/>
              <w:rPr>
                <w:b/>
                <w:sz w:val="60"/>
                <w:szCs w:val="60"/>
                <w:lang w:val="en-GB"/>
              </w:rPr>
            </w:pPr>
            <w:r>
              <w:rPr>
                <w:b/>
                <w:sz w:val="60"/>
                <w:szCs w:val="60"/>
                <w:lang w:val="en-GB"/>
              </w:rPr>
              <w:t xml:space="preserve">Tough test for </w:t>
            </w:r>
            <w:proofErr w:type="spellStart"/>
            <w:r>
              <w:rPr>
                <w:b/>
                <w:sz w:val="60"/>
                <w:szCs w:val="60"/>
                <w:lang w:val="en-GB"/>
              </w:rPr>
              <w:t>Enervin</w:t>
            </w:r>
            <w:proofErr w:type="spellEnd"/>
            <w:r>
              <w:rPr>
                <w:b/>
                <w:sz w:val="60"/>
                <w:szCs w:val="60"/>
                <w:lang w:val="en-GB"/>
              </w:rPr>
              <w:t xml:space="preserve"> SC at Eurofins</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7257B231" w14:textId="50B71E09" w:rsidR="00E24B79" w:rsidRDefault="003259A1" w:rsidP="00742F50">
      <w:pPr>
        <w:pStyle w:val="FormatStandard"/>
        <w:widowControl w:val="0"/>
        <w:ind w:right="0"/>
        <w:rPr>
          <w:lang w:val="en-GB"/>
        </w:rPr>
      </w:pPr>
      <w:r>
        <w:rPr>
          <w:lang w:val="en-GB"/>
        </w:rPr>
        <w:t>With s</w:t>
      </w:r>
      <w:r w:rsidR="00E73AB3">
        <w:rPr>
          <w:lang w:val="en-GB"/>
        </w:rPr>
        <w:t>usceptible crop</w:t>
      </w:r>
      <w:r w:rsidR="002B133F">
        <w:rPr>
          <w:lang w:val="en-GB"/>
        </w:rPr>
        <w:t>s</w:t>
      </w:r>
      <w:r w:rsidR="00E24B79">
        <w:rPr>
          <w:lang w:val="en-GB"/>
        </w:rPr>
        <w:t xml:space="preserve">, </w:t>
      </w:r>
      <w:r w:rsidR="00E73AB3">
        <w:rPr>
          <w:lang w:val="en-GB"/>
        </w:rPr>
        <w:t xml:space="preserve">irrigated and inoculated with the most virulent strains, Eurofins </w:t>
      </w:r>
      <w:r w:rsidR="00E24B79">
        <w:rPr>
          <w:lang w:val="en-GB"/>
        </w:rPr>
        <w:t xml:space="preserve">is </w:t>
      </w:r>
      <w:r w:rsidR="002B133F">
        <w:rPr>
          <w:lang w:val="en-GB"/>
        </w:rPr>
        <w:t xml:space="preserve">one of the </w:t>
      </w:r>
      <w:r w:rsidR="00E24B79">
        <w:rPr>
          <w:lang w:val="en-GB"/>
        </w:rPr>
        <w:t>tough</w:t>
      </w:r>
      <w:r w:rsidR="002B133F">
        <w:rPr>
          <w:lang w:val="en-GB"/>
        </w:rPr>
        <w:t>est</w:t>
      </w:r>
      <w:r w:rsidR="00E24B79">
        <w:rPr>
          <w:lang w:val="en-GB"/>
        </w:rPr>
        <w:t xml:space="preserve"> test</w:t>
      </w:r>
      <w:r w:rsidR="002B133F">
        <w:rPr>
          <w:lang w:val="en-GB"/>
        </w:rPr>
        <w:t>s</w:t>
      </w:r>
      <w:r w:rsidR="00E24B79">
        <w:rPr>
          <w:lang w:val="en-GB"/>
        </w:rPr>
        <w:t xml:space="preserve"> for </w:t>
      </w:r>
      <w:r w:rsidR="002B133F">
        <w:rPr>
          <w:lang w:val="en-GB"/>
        </w:rPr>
        <w:t>crop protection products</w:t>
      </w:r>
      <w:r w:rsidR="00E24B79">
        <w:rPr>
          <w:lang w:val="en-GB"/>
        </w:rPr>
        <w:t xml:space="preserve">. </w:t>
      </w:r>
    </w:p>
    <w:p w14:paraId="3AD3A18E" w14:textId="0B849AD8" w:rsidR="002B133F" w:rsidRDefault="002B133F" w:rsidP="00742F50">
      <w:pPr>
        <w:pStyle w:val="FormatStandard"/>
        <w:widowControl w:val="0"/>
        <w:ind w:right="0"/>
        <w:rPr>
          <w:lang w:val="en-GB"/>
        </w:rPr>
      </w:pPr>
      <w:r>
        <w:rPr>
          <w:lang w:val="en-GB"/>
        </w:rPr>
        <w:t>BASF’s portfolio of fungicides</w:t>
      </w:r>
      <w:r w:rsidR="00AD55F1">
        <w:rPr>
          <w:lang w:val="en-GB"/>
        </w:rPr>
        <w:t>, however,</w:t>
      </w:r>
      <w:r>
        <w:rPr>
          <w:lang w:val="en-GB"/>
        </w:rPr>
        <w:t xml:space="preserve"> rose to the challenge with</w:t>
      </w:r>
      <w:r w:rsidR="003259A1">
        <w:rPr>
          <w:lang w:val="en-GB"/>
        </w:rPr>
        <w:t xml:space="preserve"> its existing products,</w:t>
      </w:r>
      <w:r>
        <w:rPr>
          <w:lang w:val="en-GB"/>
        </w:rPr>
        <w:t xml:space="preserve"> </w:t>
      </w:r>
      <w:proofErr w:type="spellStart"/>
      <w:r>
        <w:rPr>
          <w:lang w:val="en-GB"/>
        </w:rPr>
        <w:t>Enervin</w:t>
      </w:r>
      <w:proofErr w:type="spellEnd"/>
      <w:r>
        <w:rPr>
          <w:lang w:val="en-GB"/>
        </w:rPr>
        <w:t xml:space="preserve"> SC </w:t>
      </w:r>
      <w:r w:rsidR="003259A1">
        <w:rPr>
          <w:lang w:val="en-GB"/>
        </w:rPr>
        <w:t xml:space="preserve">and </w:t>
      </w:r>
      <w:proofErr w:type="spellStart"/>
      <w:r w:rsidR="003259A1">
        <w:rPr>
          <w:lang w:val="en-GB"/>
        </w:rPr>
        <w:t>Percos</w:t>
      </w:r>
      <w:proofErr w:type="spellEnd"/>
      <w:r w:rsidR="003259A1">
        <w:rPr>
          <w:lang w:val="en-GB"/>
        </w:rPr>
        <w:t xml:space="preserve">, both </w:t>
      </w:r>
      <w:r>
        <w:rPr>
          <w:lang w:val="en-GB"/>
        </w:rPr>
        <w:t>offering strong efficacy against late blight</w:t>
      </w:r>
      <w:r w:rsidR="003259A1">
        <w:rPr>
          <w:lang w:val="en-GB"/>
        </w:rPr>
        <w:t>.  The event also presented growers and agronomists a first glimpse of the company’s new products</w:t>
      </w:r>
      <w:r w:rsidR="009371AE">
        <w:rPr>
          <w:lang w:val="en-GB"/>
        </w:rPr>
        <w:t>;</w:t>
      </w:r>
      <w:r w:rsidR="003259A1">
        <w:rPr>
          <w:lang w:val="en-GB"/>
        </w:rPr>
        <w:t xml:space="preserve"> </w:t>
      </w:r>
      <w:r w:rsidR="009371AE">
        <w:rPr>
          <w:lang w:val="en-GB"/>
        </w:rPr>
        <w:t xml:space="preserve">BAS 657 and </w:t>
      </w:r>
      <w:r>
        <w:rPr>
          <w:lang w:val="en-GB"/>
        </w:rPr>
        <w:t>BAS</w:t>
      </w:r>
      <w:r w:rsidR="00BC40C9">
        <w:rPr>
          <w:lang w:val="en-GB"/>
        </w:rPr>
        <w:t xml:space="preserve"> </w:t>
      </w:r>
      <w:r w:rsidR="00125387">
        <w:rPr>
          <w:lang w:val="en-GB"/>
        </w:rPr>
        <w:t>750</w:t>
      </w:r>
      <w:r w:rsidR="00134ACF">
        <w:rPr>
          <w:lang w:val="en-GB"/>
        </w:rPr>
        <w:t>,</w:t>
      </w:r>
      <w:r>
        <w:rPr>
          <w:lang w:val="en-GB"/>
        </w:rPr>
        <w:t xml:space="preserve"> </w:t>
      </w:r>
      <w:r w:rsidR="003259A1">
        <w:rPr>
          <w:lang w:val="en-GB"/>
        </w:rPr>
        <w:t xml:space="preserve">which </w:t>
      </w:r>
      <w:r w:rsidR="00125387">
        <w:rPr>
          <w:lang w:val="en-GB"/>
        </w:rPr>
        <w:t>w</w:t>
      </w:r>
      <w:r w:rsidR="009371AE">
        <w:rPr>
          <w:lang w:val="en-GB"/>
        </w:rPr>
        <w:t xml:space="preserve">ere both </w:t>
      </w:r>
      <w:r w:rsidR="00125387">
        <w:rPr>
          <w:lang w:val="en-GB"/>
        </w:rPr>
        <w:t>looking strong</w:t>
      </w:r>
      <w:r>
        <w:rPr>
          <w:lang w:val="en-GB"/>
        </w:rPr>
        <w:t xml:space="preserve"> </w:t>
      </w:r>
      <w:r w:rsidR="00134ACF">
        <w:rPr>
          <w:lang w:val="en-GB"/>
        </w:rPr>
        <w:t xml:space="preserve">on </w:t>
      </w:r>
      <w:r w:rsidR="009371AE">
        <w:rPr>
          <w:lang w:val="en-GB"/>
        </w:rPr>
        <w:t>late blight and</w:t>
      </w:r>
      <w:r>
        <w:rPr>
          <w:lang w:val="en-GB"/>
        </w:rPr>
        <w:t xml:space="preserve"> </w:t>
      </w:r>
      <w:proofErr w:type="spellStart"/>
      <w:r w:rsidR="003259A1">
        <w:rPr>
          <w:lang w:val="en-GB"/>
        </w:rPr>
        <w:t>alternaria</w:t>
      </w:r>
      <w:proofErr w:type="spellEnd"/>
      <w:r>
        <w:rPr>
          <w:lang w:val="en-GB"/>
        </w:rPr>
        <w:t xml:space="preserve"> </w:t>
      </w:r>
      <w:r w:rsidR="009371AE">
        <w:rPr>
          <w:lang w:val="en-GB"/>
        </w:rPr>
        <w:t>respectively</w:t>
      </w:r>
      <w:r>
        <w:rPr>
          <w:lang w:val="en-GB"/>
        </w:rPr>
        <w:t>.</w:t>
      </w:r>
    </w:p>
    <w:p w14:paraId="533A5C24" w14:textId="3769BC37" w:rsidR="00E94B8C" w:rsidRDefault="002B133F" w:rsidP="00742F50">
      <w:pPr>
        <w:pStyle w:val="FormatStandard"/>
        <w:widowControl w:val="0"/>
        <w:ind w:right="0"/>
        <w:rPr>
          <w:lang w:val="en-GB"/>
        </w:rPr>
      </w:pPr>
      <w:r>
        <w:rPr>
          <w:lang w:val="en-GB"/>
        </w:rPr>
        <w:t>“</w:t>
      </w:r>
      <w:r w:rsidR="003259A1">
        <w:rPr>
          <w:lang w:val="en-GB"/>
        </w:rPr>
        <w:t>Our plots showcased a variety of treatments which all have real-world relevance,” explains Paul Goddard, BASF’s value</w:t>
      </w:r>
      <w:r w:rsidR="00125387">
        <w:rPr>
          <w:lang w:val="en-GB"/>
        </w:rPr>
        <w:t xml:space="preserve"> chain</w:t>
      </w:r>
      <w:r w:rsidR="003259A1">
        <w:rPr>
          <w:lang w:val="en-GB"/>
        </w:rPr>
        <w:t xml:space="preserve"> and stewardship manager. “</w:t>
      </w:r>
      <w:r w:rsidR="00E94B8C">
        <w:rPr>
          <w:lang w:val="en-GB"/>
        </w:rPr>
        <w:t>We</w:t>
      </w:r>
      <w:r w:rsidR="003C49F3">
        <w:rPr>
          <w:lang w:val="en-GB"/>
        </w:rPr>
        <w:t xml:space="preserve"> ha</w:t>
      </w:r>
      <w:r w:rsidR="00E102EC">
        <w:rPr>
          <w:lang w:val="en-GB"/>
        </w:rPr>
        <w:t xml:space="preserve">d plots treated with </w:t>
      </w:r>
      <w:r w:rsidR="00E102EC" w:rsidRPr="00E102EC">
        <w:rPr>
          <w:lang w:val="en-GB"/>
        </w:rPr>
        <w:t>oxathiapiprolin</w:t>
      </w:r>
      <w:r w:rsidR="00E102EC">
        <w:rPr>
          <w:lang w:val="en-GB"/>
        </w:rPr>
        <w:t xml:space="preserve"> + </w:t>
      </w:r>
      <w:proofErr w:type="spellStart"/>
      <w:r w:rsidR="00E102EC" w:rsidRPr="00E102EC">
        <w:rPr>
          <w:lang w:val="en-GB"/>
        </w:rPr>
        <w:t>amisulbrom</w:t>
      </w:r>
      <w:proofErr w:type="spellEnd"/>
      <w:r w:rsidR="00E102EC">
        <w:rPr>
          <w:lang w:val="en-GB"/>
        </w:rPr>
        <w:t xml:space="preserve"> and </w:t>
      </w:r>
      <w:r w:rsidR="00E102EC" w:rsidRPr="00E102EC">
        <w:rPr>
          <w:lang w:val="en-GB"/>
        </w:rPr>
        <w:t>fluopicolide + propamocarb</w:t>
      </w:r>
      <w:r w:rsidR="00E102EC">
        <w:rPr>
          <w:lang w:val="en-GB"/>
        </w:rPr>
        <w:t xml:space="preserve"> as </w:t>
      </w:r>
      <w:r w:rsidR="003C49F3">
        <w:rPr>
          <w:lang w:val="en-GB"/>
        </w:rPr>
        <w:t xml:space="preserve">two </w:t>
      </w:r>
      <w:r w:rsidR="00AD55F1">
        <w:rPr>
          <w:lang w:val="en-GB"/>
        </w:rPr>
        <w:t xml:space="preserve">benchmarks for </w:t>
      </w:r>
      <w:r w:rsidR="003D657B">
        <w:rPr>
          <w:lang w:val="en-GB"/>
        </w:rPr>
        <w:t xml:space="preserve">our late blight </w:t>
      </w:r>
      <w:r w:rsidR="00AD55F1">
        <w:rPr>
          <w:lang w:val="en-GB"/>
        </w:rPr>
        <w:t>treatments</w:t>
      </w:r>
      <w:r w:rsidR="00E102EC">
        <w:rPr>
          <w:lang w:val="en-GB"/>
        </w:rPr>
        <w:t xml:space="preserve">. </w:t>
      </w:r>
      <w:r w:rsidR="00E94B8C">
        <w:rPr>
          <w:lang w:val="en-GB"/>
        </w:rPr>
        <w:t xml:space="preserve">I avoid untreated plots at Eurofins because of the disease sink they create for the surrounding plots. </w:t>
      </w:r>
    </w:p>
    <w:p w14:paraId="425C804F" w14:textId="3BD9942D" w:rsidR="00E102EC" w:rsidRDefault="00E102EC" w:rsidP="00742F50">
      <w:pPr>
        <w:pStyle w:val="FormatStandard"/>
        <w:widowControl w:val="0"/>
        <w:ind w:right="0"/>
        <w:rPr>
          <w:lang w:val="en-GB"/>
        </w:rPr>
      </w:pPr>
      <w:r>
        <w:rPr>
          <w:lang w:val="en-GB"/>
        </w:rPr>
        <w:t xml:space="preserve"> </w:t>
      </w:r>
      <w:r w:rsidR="00E94B8C">
        <w:rPr>
          <w:lang w:val="en-GB"/>
        </w:rPr>
        <w:t xml:space="preserve">“In the trial plots visitors could see </w:t>
      </w:r>
      <w:proofErr w:type="spellStart"/>
      <w:r w:rsidR="003259A1">
        <w:rPr>
          <w:lang w:val="en-GB"/>
        </w:rPr>
        <w:t>Enervin</w:t>
      </w:r>
      <w:proofErr w:type="spellEnd"/>
      <w:r w:rsidR="003259A1">
        <w:rPr>
          <w:lang w:val="en-GB"/>
        </w:rPr>
        <w:t xml:space="preserve"> SC </w:t>
      </w:r>
      <w:r w:rsidR="003C49F3">
        <w:rPr>
          <w:lang w:val="en-GB"/>
        </w:rPr>
        <w:t>tank</w:t>
      </w:r>
      <w:r w:rsidR="00E94B8C">
        <w:rPr>
          <w:lang w:val="en-GB"/>
        </w:rPr>
        <w:t>-</w:t>
      </w:r>
      <w:r w:rsidR="003C49F3">
        <w:rPr>
          <w:lang w:val="en-GB"/>
        </w:rPr>
        <w:t xml:space="preserve">mixed </w:t>
      </w:r>
      <w:r w:rsidR="003259A1">
        <w:rPr>
          <w:lang w:val="en-GB"/>
        </w:rPr>
        <w:t xml:space="preserve">with three potential partner products, </w:t>
      </w:r>
      <w:r w:rsidR="00134ACF">
        <w:rPr>
          <w:lang w:val="en-GB"/>
        </w:rPr>
        <w:t xml:space="preserve">our new fungicide currently known as </w:t>
      </w:r>
      <w:r>
        <w:rPr>
          <w:lang w:val="en-GB"/>
        </w:rPr>
        <w:t>BAS</w:t>
      </w:r>
      <w:r w:rsidR="00AD55F1">
        <w:rPr>
          <w:lang w:val="en-GB"/>
        </w:rPr>
        <w:t xml:space="preserve"> </w:t>
      </w:r>
      <w:r>
        <w:rPr>
          <w:lang w:val="en-GB"/>
        </w:rPr>
        <w:t xml:space="preserve">657, </w:t>
      </w:r>
      <w:proofErr w:type="spellStart"/>
      <w:r w:rsidR="003259A1">
        <w:rPr>
          <w:lang w:val="en-GB"/>
        </w:rPr>
        <w:t>Percos</w:t>
      </w:r>
      <w:proofErr w:type="spellEnd"/>
      <w:r w:rsidR="003C49F3">
        <w:rPr>
          <w:lang w:val="en-GB"/>
        </w:rPr>
        <w:t xml:space="preserve"> plus drift retardant</w:t>
      </w:r>
      <w:r w:rsidR="003259A1">
        <w:rPr>
          <w:lang w:val="en-GB"/>
        </w:rPr>
        <w:t xml:space="preserve"> </w:t>
      </w:r>
      <w:r>
        <w:rPr>
          <w:lang w:val="en-GB"/>
        </w:rPr>
        <w:t xml:space="preserve">and a new </w:t>
      </w:r>
      <w:r w:rsidR="003C49F3">
        <w:rPr>
          <w:lang w:val="en-GB"/>
        </w:rPr>
        <w:t>product coded</w:t>
      </w:r>
      <w:r>
        <w:rPr>
          <w:lang w:val="en-GB"/>
        </w:rPr>
        <w:t xml:space="preserve"> as BAS</w:t>
      </w:r>
      <w:r w:rsidR="00AD55F1">
        <w:rPr>
          <w:lang w:val="en-GB"/>
        </w:rPr>
        <w:t xml:space="preserve"> </w:t>
      </w:r>
      <w:r>
        <w:rPr>
          <w:lang w:val="en-GB"/>
        </w:rPr>
        <w:t>7</w:t>
      </w:r>
      <w:r w:rsidR="00E94B8C">
        <w:rPr>
          <w:lang w:val="en-GB"/>
        </w:rPr>
        <w:t>50</w:t>
      </w:r>
      <w:r>
        <w:rPr>
          <w:lang w:val="en-GB"/>
        </w:rPr>
        <w:t>.”</w:t>
      </w:r>
    </w:p>
    <w:p w14:paraId="3D1CD6C6" w14:textId="1CBCA288" w:rsidR="003D657B" w:rsidRDefault="003D657B" w:rsidP="00742F50">
      <w:pPr>
        <w:pStyle w:val="FormatStandard"/>
        <w:widowControl w:val="0"/>
        <w:ind w:right="0"/>
        <w:rPr>
          <w:lang w:val="en-GB"/>
        </w:rPr>
      </w:pPr>
      <w:r>
        <w:rPr>
          <w:lang w:val="en-GB"/>
        </w:rPr>
        <w:t xml:space="preserve">Together the plots showed the strength of BASF’s product pipeline and </w:t>
      </w:r>
      <w:r w:rsidR="007D08AA">
        <w:rPr>
          <w:lang w:val="en-GB"/>
        </w:rPr>
        <w:t xml:space="preserve">confirmed </w:t>
      </w:r>
      <w:proofErr w:type="spellStart"/>
      <w:r>
        <w:rPr>
          <w:lang w:val="en-GB"/>
        </w:rPr>
        <w:t>Enervin</w:t>
      </w:r>
      <w:proofErr w:type="spellEnd"/>
      <w:r>
        <w:rPr>
          <w:lang w:val="en-GB"/>
        </w:rPr>
        <w:t xml:space="preserve"> SC as a powerful tank-mix partner, particularly </w:t>
      </w:r>
      <w:r w:rsidR="007D08AA">
        <w:rPr>
          <w:lang w:val="en-GB"/>
        </w:rPr>
        <w:t xml:space="preserve">useful </w:t>
      </w:r>
      <w:r>
        <w:rPr>
          <w:lang w:val="en-GB"/>
        </w:rPr>
        <w:t xml:space="preserve">where growers want flexibility in their programmes. </w:t>
      </w:r>
    </w:p>
    <w:p w14:paraId="4269212F" w14:textId="25165F7C" w:rsidR="00B63DA6" w:rsidRDefault="003D657B" w:rsidP="005C76F7">
      <w:pPr>
        <w:pStyle w:val="FormatStandard"/>
        <w:widowControl w:val="0"/>
        <w:ind w:right="0"/>
        <w:rPr>
          <w:lang w:val="en-GB"/>
        </w:rPr>
      </w:pPr>
      <w:r>
        <w:rPr>
          <w:lang w:val="en-GB"/>
        </w:rPr>
        <w:lastRenderedPageBreak/>
        <w:t>“</w:t>
      </w:r>
      <w:proofErr w:type="spellStart"/>
      <w:r>
        <w:rPr>
          <w:lang w:val="en-GB"/>
        </w:rPr>
        <w:t>Enervin</w:t>
      </w:r>
      <w:proofErr w:type="spellEnd"/>
      <w:r>
        <w:rPr>
          <w:lang w:val="en-GB"/>
        </w:rPr>
        <w:t xml:space="preserve"> SC is not a product to be used on its own,” explains Mr Goddard.  “It’s </w:t>
      </w:r>
      <w:r w:rsidR="00AB22A4">
        <w:rPr>
          <w:lang w:val="en-GB"/>
        </w:rPr>
        <w:t xml:space="preserve">got </w:t>
      </w:r>
      <w:r w:rsidR="00B63DA6">
        <w:rPr>
          <w:lang w:val="en-GB"/>
        </w:rPr>
        <w:t xml:space="preserve">a single site mode of action, </w:t>
      </w:r>
      <w:r w:rsidR="00AB22A4">
        <w:rPr>
          <w:lang w:val="en-GB"/>
        </w:rPr>
        <w:t xml:space="preserve">which must not be left exposed. </w:t>
      </w:r>
      <w:proofErr w:type="spellStart"/>
      <w:r w:rsidR="004656C5">
        <w:rPr>
          <w:lang w:val="en-GB"/>
        </w:rPr>
        <w:t>Ametoctradin</w:t>
      </w:r>
      <w:proofErr w:type="spellEnd"/>
      <w:r w:rsidR="004656C5">
        <w:rPr>
          <w:lang w:val="en-GB"/>
        </w:rPr>
        <w:t xml:space="preserve"> sits in a FRAC group of its own and so the</w:t>
      </w:r>
      <w:r w:rsidR="00AB22A4">
        <w:rPr>
          <w:lang w:val="en-GB"/>
        </w:rPr>
        <w:t xml:space="preserve"> MOA does not clash with any </w:t>
      </w:r>
      <w:r w:rsidR="004656C5">
        <w:rPr>
          <w:lang w:val="en-GB"/>
        </w:rPr>
        <w:t xml:space="preserve">other group of actives, such as the </w:t>
      </w:r>
      <w:proofErr w:type="spellStart"/>
      <w:r w:rsidR="004656C5">
        <w:rPr>
          <w:lang w:val="en-GB"/>
        </w:rPr>
        <w:t>QiIs</w:t>
      </w:r>
      <w:proofErr w:type="spellEnd"/>
      <w:r w:rsidR="004656C5">
        <w:rPr>
          <w:lang w:val="en-GB"/>
        </w:rPr>
        <w:t xml:space="preserve"> or CAAs. This </w:t>
      </w:r>
      <w:r w:rsidR="00B63DA6">
        <w:rPr>
          <w:lang w:val="en-GB"/>
        </w:rPr>
        <w:t>makes it very useful when build</w:t>
      </w:r>
      <w:r w:rsidR="007D08AA">
        <w:rPr>
          <w:lang w:val="en-GB"/>
        </w:rPr>
        <w:t>ing</w:t>
      </w:r>
      <w:r w:rsidR="00B63DA6">
        <w:rPr>
          <w:lang w:val="en-GB"/>
        </w:rPr>
        <w:t xml:space="preserve"> a programme that doesn’t exceed recommendations on use</w:t>
      </w:r>
      <w:r w:rsidR="00374BC6">
        <w:rPr>
          <w:lang w:val="en-GB"/>
        </w:rPr>
        <w:t>,</w:t>
      </w:r>
      <w:r w:rsidR="0086008B">
        <w:rPr>
          <w:lang w:val="en-GB"/>
        </w:rPr>
        <w:t xml:space="preserve"> </w:t>
      </w:r>
      <w:r w:rsidR="004656C5">
        <w:rPr>
          <w:lang w:val="en-GB"/>
        </w:rPr>
        <w:t>especially when we get a challenging season where late blight turns against us.</w:t>
      </w:r>
      <w:r w:rsidR="00B63DA6">
        <w:rPr>
          <w:lang w:val="en-GB"/>
        </w:rPr>
        <w:t>”</w:t>
      </w:r>
    </w:p>
    <w:p w14:paraId="389AAB97" w14:textId="642A8581" w:rsidR="00B03219" w:rsidRDefault="00B03219" w:rsidP="005C76F7">
      <w:pPr>
        <w:pStyle w:val="FormatStandard"/>
        <w:widowControl w:val="0"/>
        <w:ind w:right="0"/>
        <w:rPr>
          <w:rFonts w:ascii="Fira Sans" w:eastAsia="Times New Roman" w:hAnsi="Fira Sans"/>
          <w:color w:val="002060"/>
          <w:lang w:eastAsia="en-GB"/>
        </w:rPr>
      </w:pPr>
      <w:r w:rsidRPr="00374BC6">
        <w:rPr>
          <w:lang w:val="en-GB"/>
        </w:rPr>
        <w:t xml:space="preserve">Last year </w:t>
      </w:r>
      <w:r w:rsidR="00374BC6">
        <w:rPr>
          <w:lang w:val="en-GB"/>
        </w:rPr>
        <w:t>BASF</w:t>
      </w:r>
      <w:r w:rsidRPr="00374BC6">
        <w:rPr>
          <w:lang w:val="en-GB"/>
        </w:rPr>
        <w:t xml:space="preserve"> tested 1.2l/ha </w:t>
      </w:r>
      <w:proofErr w:type="spellStart"/>
      <w:r w:rsidRPr="00374BC6">
        <w:rPr>
          <w:lang w:val="en-GB"/>
        </w:rPr>
        <w:t>Enervin</w:t>
      </w:r>
      <w:proofErr w:type="spellEnd"/>
      <w:r w:rsidRPr="00374BC6">
        <w:rPr>
          <w:lang w:val="en-GB"/>
        </w:rPr>
        <w:t xml:space="preserve"> SC with a 2.5l/ha rate of </w:t>
      </w:r>
      <w:r w:rsidRPr="00160C3E">
        <w:rPr>
          <w:lang w:val="en-GB"/>
        </w:rPr>
        <w:t>cymoxanil + propamocarb</w:t>
      </w:r>
      <w:r>
        <w:rPr>
          <w:lang w:val="en-GB"/>
        </w:rPr>
        <w:t xml:space="preserve">. For cost reasons </w:t>
      </w:r>
      <w:r w:rsidR="00374BC6">
        <w:rPr>
          <w:lang w:val="en-GB"/>
        </w:rPr>
        <w:t xml:space="preserve">the </w:t>
      </w:r>
      <w:r>
        <w:rPr>
          <w:lang w:val="en-GB"/>
        </w:rPr>
        <w:t xml:space="preserve">rate of the </w:t>
      </w:r>
      <w:r w:rsidRPr="00160C3E">
        <w:rPr>
          <w:lang w:val="en-GB"/>
        </w:rPr>
        <w:t>cymoxanil + propamocarb</w:t>
      </w:r>
      <w:r w:rsidR="00374BC6">
        <w:rPr>
          <w:lang w:val="en-GB"/>
        </w:rPr>
        <w:t xml:space="preserve"> was cut</w:t>
      </w:r>
      <w:r>
        <w:rPr>
          <w:lang w:val="en-GB"/>
        </w:rPr>
        <w:t xml:space="preserve"> to 1.5l this year.</w:t>
      </w:r>
    </w:p>
    <w:p w14:paraId="161CD09E" w14:textId="2A26FFB2" w:rsidR="00160C3E" w:rsidRDefault="00160C3E" w:rsidP="005C76F7">
      <w:pPr>
        <w:pStyle w:val="FormatStandard"/>
        <w:widowControl w:val="0"/>
        <w:ind w:right="0"/>
        <w:rPr>
          <w:lang w:val="en-GB"/>
        </w:rPr>
      </w:pPr>
      <w:r>
        <w:rPr>
          <w:lang w:val="en-GB"/>
        </w:rPr>
        <w:t>“</w:t>
      </w:r>
      <w:r w:rsidR="00B03219">
        <w:rPr>
          <w:lang w:val="en-GB"/>
        </w:rPr>
        <w:t xml:space="preserve">Many </w:t>
      </w:r>
      <w:r>
        <w:rPr>
          <w:lang w:val="en-GB"/>
        </w:rPr>
        <w:t xml:space="preserve">would opt </w:t>
      </w:r>
      <w:r w:rsidR="00B03219">
        <w:rPr>
          <w:lang w:val="en-GB"/>
        </w:rPr>
        <w:t>for the lower rate</w:t>
      </w:r>
      <w:r w:rsidR="0086008B">
        <w:rPr>
          <w:lang w:val="en-GB"/>
        </w:rPr>
        <w:t xml:space="preserve"> </w:t>
      </w:r>
      <w:r w:rsidR="00B03219">
        <w:rPr>
          <w:lang w:val="en-GB"/>
        </w:rPr>
        <w:t>so</w:t>
      </w:r>
      <w:r>
        <w:rPr>
          <w:lang w:val="en-GB"/>
        </w:rPr>
        <w:t xml:space="preserve"> that’s what we did and </w:t>
      </w:r>
      <w:r w:rsidR="00AB22A4">
        <w:rPr>
          <w:lang w:val="en-GB"/>
        </w:rPr>
        <w:t xml:space="preserve">the mix with </w:t>
      </w:r>
      <w:proofErr w:type="spellStart"/>
      <w:r w:rsidR="00AB22A4">
        <w:rPr>
          <w:lang w:val="en-GB"/>
        </w:rPr>
        <w:t>Enervin</w:t>
      </w:r>
      <w:proofErr w:type="spellEnd"/>
      <w:r w:rsidR="00AB22A4">
        <w:rPr>
          <w:lang w:val="en-GB"/>
        </w:rPr>
        <w:t xml:space="preserve"> SC</w:t>
      </w:r>
      <w:r>
        <w:rPr>
          <w:lang w:val="en-GB"/>
        </w:rPr>
        <w:t xml:space="preserve"> did a very </w:t>
      </w:r>
      <w:r w:rsidR="0086008B">
        <w:rPr>
          <w:lang w:val="en-GB"/>
        </w:rPr>
        <w:t xml:space="preserve">good </w:t>
      </w:r>
      <w:r>
        <w:rPr>
          <w:lang w:val="en-GB"/>
        </w:rPr>
        <w:t>job,” notes</w:t>
      </w:r>
      <w:r w:rsidR="00374BC6">
        <w:rPr>
          <w:lang w:val="en-GB"/>
        </w:rPr>
        <w:t xml:space="preserve"> Mr Goddard</w:t>
      </w:r>
      <w:r>
        <w:rPr>
          <w:lang w:val="en-GB"/>
        </w:rPr>
        <w:t>.</w:t>
      </w:r>
    </w:p>
    <w:p w14:paraId="32465AA0" w14:textId="65A7F7E2" w:rsidR="005C76F7" w:rsidRDefault="005C76F7" w:rsidP="005C76F7">
      <w:pPr>
        <w:spacing w:line="360" w:lineRule="auto"/>
        <w:rPr>
          <w:rFonts w:eastAsia="Calibri" w:cs="Times New Roman"/>
          <w:sz w:val="24"/>
          <w:szCs w:val="24"/>
          <w:lang w:val="en-GB"/>
        </w:rPr>
      </w:pPr>
      <w:r>
        <w:rPr>
          <w:rFonts w:eastAsia="Calibri" w:cs="Times New Roman"/>
          <w:sz w:val="24"/>
          <w:szCs w:val="24"/>
          <w:lang w:val="en-GB"/>
        </w:rPr>
        <w:t xml:space="preserve">“While the tank-mix with cymoxanil </w:t>
      </w:r>
      <w:r w:rsidR="00221EDA">
        <w:rPr>
          <w:rFonts w:eastAsia="Calibri" w:cs="Times New Roman"/>
          <w:sz w:val="24"/>
          <w:szCs w:val="24"/>
          <w:lang w:val="en-GB"/>
        </w:rPr>
        <w:t>+</w:t>
      </w:r>
      <w:r>
        <w:rPr>
          <w:rFonts w:eastAsia="Calibri" w:cs="Times New Roman"/>
          <w:sz w:val="24"/>
          <w:szCs w:val="24"/>
          <w:lang w:val="en-GB"/>
        </w:rPr>
        <w:t xml:space="preserve"> zoxamide was the weakest of the treatments, it is a</w:t>
      </w:r>
      <w:r w:rsidR="00160C3E">
        <w:rPr>
          <w:rFonts w:eastAsia="Calibri" w:cs="Times New Roman"/>
          <w:sz w:val="24"/>
          <w:szCs w:val="24"/>
          <w:lang w:val="en-GB"/>
        </w:rPr>
        <w:t xml:space="preserve"> combination that doesn’t clash with any CAAs or QIIs in a programme.  In a field situation, where the ‘infection triangle’ </w:t>
      </w:r>
      <w:r w:rsidR="00AD55F1">
        <w:rPr>
          <w:rFonts w:eastAsia="Calibri" w:cs="Times New Roman"/>
          <w:sz w:val="24"/>
          <w:szCs w:val="24"/>
          <w:lang w:val="en-GB"/>
        </w:rPr>
        <w:t xml:space="preserve">of host, inoculum and conditions, </w:t>
      </w:r>
      <w:r w:rsidR="00160C3E">
        <w:rPr>
          <w:rFonts w:eastAsia="Calibri" w:cs="Times New Roman"/>
          <w:sz w:val="24"/>
          <w:szCs w:val="24"/>
          <w:lang w:val="en-GB"/>
        </w:rPr>
        <w:t>is</w:t>
      </w:r>
      <w:r w:rsidR="00AD55F1">
        <w:rPr>
          <w:rFonts w:eastAsia="Calibri" w:cs="Times New Roman"/>
          <w:sz w:val="24"/>
          <w:szCs w:val="24"/>
          <w:lang w:val="en-GB"/>
        </w:rPr>
        <w:t>n’t</w:t>
      </w:r>
      <w:r w:rsidR="00160C3E">
        <w:rPr>
          <w:rFonts w:eastAsia="Calibri" w:cs="Times New Roman"/>
          <w:sz w:val="24"/>
          <w:szCs w:val="24"/>
          <w:lang w:val="en-GB"/>
        </w:rPr>
        <w:t xml:space="preserve"> so heavily loaded against you, it would prove a</w:t>
      </w:r>
      <w:r w:rsidR="007D08AA">
        <w:rPr>
          <w:rFonts w:eastAsia="Calibri" w:cs="Times New Roman"/>
          <w:sz w:val="24"/>
          <w:szCs w:val="24"/>
          <w:lang w:val="en-GB"/>
        </w:rPr>
        <w:t>nother</w:t>
      </w:r>
      <w:r w:rsidR="00160C3E">
        <w:rPr>
          <w:rFonts w:eastAsia="Calibri" w:cs="Times New Roman"/>
          <w:sz w:val="24"/>
          <w:szCs w:val="24"/>
          <w:lang w:val="en-GB"/>
        </w:rPr>
        <w:t xml:space="preserve"> useful option.” </w:t>
      </w:r>
    </w:p>
    <w:p w14:paraId="7C2C0213" w14:textId="77777777" w:rsidR="005C76F7" w:rsidRDefault="005C76F7" w:rsidP="005C76F7">
      <w:pPr>
        <w:spacing w:line="360" w:lineRule="auto"/>
        <w:rPr>
          <w:rFonts w:eastAsia="Calibri" w:cs="Times New Roman"/>
          <w:sz w:val="24"/>
          <w:szCs w:val="24"/>
          <w:lang w:val="en-GB"/>
        </w:rPr>
      </w:pPr>
    </w:p>
    <w:p w14:paraId="43EDC61B" w14:textId="30493390" w:rsidR="00160C3E" w:rsidRPr="005C76F7" w:rsidRDefault="00160C3E" w:rsidP="00160C3E">
      <w:pPr>
        <w:spacing w:line="360" w:lineRule="auto"/>
        <w:rPr>
          <w:rFonts w:eastAsia="Calibri" w:cs="Times New Roman"/>
          <w:sz w:val="24"/>
          <w:szCs w:val="24"/>
          <w:lang w:val="en-GB"/>
        </w:rPr>
      </w:pPr>
      <w:r>
        <w:rPr>
          <w:rFonts w:eastAsia="Calibri" w:cs="Times New Roman"/>
          <w:sz w:val="24"/>
          <w:szCs w:val="24"/>
          <w:lang w:val="en-GB"/>
        </w:rPr>
        <w:t xml:space="preserve">The final tank-mix plot saw both products applied at 80% of full rate to deliver, </w:t>
      </w:r>
    </w:p>
    <w:p w14:paraId="0CC952E7" w14:textId="13B26EB9" w:rsidR="003D657B" w:rsidRDefault="005C76F7" w:rsidP="005C76F7">
      <w:pPr>
        <w:spacing w:line="360" w:lineRule="auto"/>
        <w:rPr>
          <w:rFonts w:eastAsia="Calibri" w:cs="Times New Roman"/>
          <w:sz w:val="24"/>
          <w:szCs w:val="24"/>
          <w:lang w:val="en-GB"/>
        </w:rPr>
      </w:pPr>
      <w:r w:rsidRPr="005C76F7">
        <w:rPr>
          <w:rFonts w:eastAsia="Calibri" w:cs="Times New Roman"/>
          <w:sz w:val="24"/>
          <w:szCs w:val="24"/>
          <w:lang w:val="en-GB"/>
        </w:rPr>
        <w:t>2</w:t>
      </w:r>
      <w:r>
        <w:rPr>
          <w:rFonts w:eastAsia="Calibri" w:cs="Times New Roman"/>
          <w:sz w:val="24"/>
          <w:szCs w:val="24"/>
          <w:lang w:val="en-GB"/>
        </w:rPr>
        <w:t>0</w:t>
      </w:r>
      <w:r w:rsidRPr="005C76F7">
        <w:rPr>
          <w:rFonts w:eastAsia="Calibri" w:cs="Times New Roman"/>
          <w:sz w:val="24"/>
          <w:szCs w:val="24"/>
          <w:lang w:val="en-GB"/>
        </w:rPr>
        <w:t xml:space="preserve">0g </w:t>
      </w:r>
      <w:proofErr w:type="spellStart"/>
      <w:r w:rsidRPr="005C76F7">
        <w:rPr>
          <w:rFonts w:eastAsia="Calibri" w:cs="Times New Roman"/>
          <w:sz w:val="24"/>
          <w:szCs w:val="24"/>
          <w:lang w:val="en-GB"/>
        </w:rPr>
        <w:t>ametoctradin</w:t>
      </w:r>
      <w:proofErr w:type="spellEnd"/>
      <w:r w:rsidRPr="005C76F7">
        <w:rPr>
          <w:rFonts w:eastAsia="Calibri" w:cs="Times New Roman"/>
          <w:sz w:val="24"/>
          <w:szCs w:val="24"/>
          <w:lang w:val="en-GB"/>
        </w:rPr>
        <w:t xml:space="preserve"> </w:t>
      </w:r>
      <w:r>
        <w:rPr>
          <w:rFonts w:eastAsia="Calibri" w:cs="Times New Roman"/>
          <w:sz w:val="24"/>
          <w:szCs w:val="24"/>
          <w:lang w:val="en-GB"/>
        </w:rPr>
        <w:t>and</w:t>
      </w:r>
      <w:r w:rsidR="00160C3E">
        <w:rPr>
          <w:rFonts w:eastAsia="Calibri" w:cs="Times New Roman"/>
          <w:sz w:val="24"/>
          <w:szCs w:val="24"/>
          <w:lang w:val="en-GB"/>
        </w:rPr>
        <w:t xml:space="preserve"> </w:t>
      </w:r>
      <w:r w:rsidRPr="005C76F7">
        <w:rPr>
          <w:rFonts w:eastAsia="Calibri" w:cs="Times New Roman"/>
          <w:sz w:val="24"/>
          <w:szCs w:val="24"/>
          <w:lang w:val="en-GB"/>
        </w:rPr>
        <w:t xml:space="preserve">125g </w:t>
      </w:r>
      <w:proofErr w:type="spellStart"/>
      <w:r w:rsidRPr="005C76F7">
        <w:rPr>
          <w:rFonts w:eastAsia="Calibri" w:cs="Times New Roman"/>
          <w:sz w:val="24"/>
          <w:szCs w:val="24"/>
          <w:lang w:val="en-GB"/>
        </w:rPr>
        <w:t>mandipropamid</w:t>
      </w:r>
      <w:proofErr w:type="spellEnd"/>
      <w:r w:rsidRPr="005C76F7">
        <w:rPr>
          <w:rFonts w:eastAsia="Calibri" w:cs="Times New Roman"/>
          <w:sz w:val="24"/>
          <w:szCs w:val="24"/>
          <w:lang w:val="en-GB"/>
        </w:rPr>
        <w:t>.</w:t>
      </w:r>
    </w:p>
    <w:p w14:paraId="0050171C" w14:textId="1B934DFD" w:rsidR="005C76F7" w:rsidRDefault="005C76F7" w:rsidP="005C76F7">
      <w:pPr>
        <w:spacing w:line="360" w:lineRule="auto"/>
        <w:rPr>
          <w:rFonts w:eastAsia="Calibri" w:cs="Times New Roman"/>
          <w:sz w:val="24"/>
          <w:szCs w:val="24"/>
          <w:lang w:val="en-GB"/>
        </w:rPr>
      </w:pPr>
    </w:p>
    <w:p w14:paraId="2A4FCB45" w14:textId="5084F790" w:rsidR="00160C3E" w:rsidRDefault="005C76F7" w:rsidP="00160C3E">
      <w:pPr>
        <w:spacing w:line="360" w:lineRule="auto"/>
        <w:rPr>
          <w:rFonts w:eastAsia="Calibri" w:cs="Times New Roman"/>
          <w:sz w:val="24"/>
          <w:szCs w:val="24"/>
          <w:lang w:val="en-GB"/>
        </w:rPr>
      </w:pPr>
      <w:r>
        <w:rPr>
          <w:rFonts w:eastAsia="Calibri" w:cs="Times New Roman"/>
          <w:sz w:val="24"/>
          <w:szCs w:val="24"/>
          <w:lang w:val="en-GB"/>
        </w:rPr>
        <w:t>"</w:t>
      </w:r>
      <w:r w:rsidR="00160C3E">
        <w:rPr>
          <w:rFonts w:eastAsia="Calibri" w:cs="Times New Roman"/>
          <w:sz w:val="24"/>
          <w:szCs w:val="24"/>
          <w:lang w:val="en-GB"/>
        </w:rPr>
        <w:t>Both partners are what I’d call ‘</w:t>
      </w:r>
      <w:r w:rsidR="00160C3E" w:rsidRPr="00160C3E">
        <w:rPr>
          <w:rFonts w:eastAsia="Calibri" w:cs="Times New Roman"/>
          <w:sz w:val="24"/>
          <w:szCs w:val="24"/>
          <w:lang w:val="en-GB"/>
        </w:rPr>
        <w:t>top drawer</w:t>
      </w:r>
      <w:r w:rsidR="00160C3E">
        <w:rPr>
          <w:rFonts w:eastAsia="Calibri" w:cs="Times New Roman"/>
          <w:sz w:val="24"/>
          <w:szCs w:val="24"/>
          <w:lang w:val="en-GB"/>
        </w:rPr>
        <w:t>’</w:t>
      </w:r>
      <w:r w:rsidR="00160C3E" w:rsidRPr="00160C3E">
        <w:rPr>
          <w:rFonts w:eastAsia="Calibri" w:cs="Times New Roman"/>
          <w:sz w:val="24"/>
          <w:szCs w:val="24"/>
          <w:lang w:val="en-GB"/>
        </w:rPr>
        <w:t xml:space="preserve"> and </w:t>
      </w:r>
      <w:r w:rsidR="00134ACF">
        <w:rPr>
          <w:rFonts w:eastAsia="Calibri" w:cs="Times New Roman"/>
          <w:sz w:val="24"/>
          <w:szCs w:val="24"/>
          <w:lang w:val="en-GB"/>
        </w:rPr>
        <w:t xml:space="preserve">this trial was </w:t>
      </w:r>
      <w:r w:rsidR="00160C3E" w:rsidRPr="00160C3E">
        <w:rPr>
          <w:rFonts w:eastAsia="Calibri" w:cs="Times New Roman"/>
          <w:sz w:val="24"/>
          <w:szCs w:val="24"/>
          <w:lang w:val="en-GB"/>
        </w:rPr>
        <w:t>about being sensible with regard to cost. Do you need both at full rates? Well</w:t>
      </w:r>
      <w:r w:rsidR="00160C3E">
        <w:rPr>
          <w:rFonts w:eastAsia="Calibri" w:cs="Times New Roman"/>
          <w:sz w:val="24"/>
          <w:szCs w:val="24"/>
          <w:lang w:val="en-GB"/>
        </w:rPr>
        <w:t>,</w:t>
      </w:r>
      <w:r w:rsidR="00160C3E" w:rsidRPr="00160C3E">
        <w:rPr>
          <w:rFonts w:eastAsia="Calibri" w:cs="Times New Roman"/>
          <w:sz w:val="24"/>
          <w:szCs w:val="24"/>
          <w:lang w:val="en-GB"/>
        </w:rPr>
        <w:t xml:space="preserve"> </w:t>
      </w:r>
      <w:r w:rsidR="00960F67">
        <w:rPr>
          <w:rFonts w:eastAsia="Calibri" w:cs="Times New Roman"/>
          <w:sz w:val="24"/>
          <w:szCs w:val="24"/>
          <w:lang w:val="en-GB"/>
        </w:rPr>
        <w:t xml:space="preserve">if you want a blight free plot </w:t>
      </w:r>
      <w:r w:rsidR="00160C3E" w:rsidRPr="00160C3E">
        <w:rPr>
          <w:rFonts w:eastAsia="Calibri" w:cs="Times New Roman"/>
          <w:sz w:val="24"/>
          <w:szCs w:val="24"/>
          <w:lang w:val="en-GB"/>
        </w:rPr>
        <w:t>with the pressure that was at the site</w:t>
      </w:r>
      <w:r w:rsidR="00960F67">
        <w:rPr>
          <w:rFonts w:eastAsia="Calibri" w:cs="Times New Roman"/>
          <w:sz w:val="24"/>
          <w:szCs w:val="24"/>
          <w:lang w:val="en-GB"/>
        </w:rPr>
        <w:t xml:space="preserve"> this</w:t>
      </w:r>
      <w:r w:rsidR="00E94B8C">
        <w:rPr>
          <w:rFonts w:eastAsia="Calibri" w:cs="Times New Roman"/>
          <w:sz w:val="24"/>
          <w:szCs w:val="24"/>
          <w:lang w:val="en-GB"/>
        </w:rPr>
        <w:t xml:space="preserve"> year</w:t>
      </w:r>
      <w:r w:rsidR="00960F67">
        <w:rPr>
          <w:rFonts w:eastAsia="Calibri" w:cs="Times New Roman"/>
          <w:sz w:val="24"/>
          <w:szCs w:val="24"/>
          <w:lang w:val="en-GB"/>
        </w:rPr>
        <w:t>,</w:t>
      </w:r>
      <w:r w:rsidR="00160C3E" w:rsidRPr="00160C3E">
        <w:rPr>
          <w:rFonts w:eastAsia="Calibri" w:cs="Times New Roman"/>
          <w:sz w:val="24"/>
          <w:szCs w:val="24"/>
          <w:lang w:val="en-GB"/>
        </w:rPr>
        <w:t xml:space="preserve"> </w:t>
      </w:r>
      <w:r w:rsidR="00960F67">
        <w:rPr>
          <w:rFonts w:eastAsia="Calibri" w:cs="Times New Roman"/>
          <w:sz w:val="24"/>
          <w:szCs w:val="24"/>
          <w:lang w:val="en-GB"/>
        </w:rPr>
        <w:t>y</w:t>
      </w:r>
      <w:r w:rsidR="00160C3E" w:rsidRPr="00160C3E">
        <w:rPr>
          <w:rFonts w:eastAsia="Calibri" w:cs="Times New Roman"/>
          <w:sz w:val="24"/>
          <w:szCs w:val="24"/>
          <w:lang w:val="en-GB"/>
        </w:rPr>
        <w:t xml:space="preserve">es, we do. However, </w:t>
      </w:r>
      <w:r w:rsidR="00960F67">
        <w:rPr>
          <w:rFonts w:eastAsia="Calibri" w:cs="Times New Roman"/>
          <w:sz w:val="24"/>
          <w:szCs w:val="24"/>
          <w:lang w:val="en-GB"/>
        </w:rPr>
        <w:t xml:space="preserve">with a lower, more realistic pressure </w:t>
      </w:r>
      <w:r w:rsidR="00160C3E">
        <w:rPr>
          <w:rFonts w:eastAsia="Calibri" w:cs="Times New Roman"/>
          <w:sz w:val="24"/>
          <w:szCs w:val="24"/>
          <w:lang w:val="en-GB"/>
        </w:rPr>
        <w:t xml:space="preserve">in </w:t>
      </w:r>
      <w:r w:rsidR="00160C3E" w:rsidRPr="00160C3E">
        <w:rPr>
          <w:rFonts w:eastAsia="Calibri" w:cs="Times New Roman"/>
          <w:sz w:val="24"/>
          <w:szCs w:val="24"/>
          <w:lang w:val="en-GB"/>
        </w:rPr>
        <w:t>a field situation, you probably wouldn't.</w:t>
      </w:r>
      <w:r w:rsidR="00160C3E">
        <w:rPr>
          <w:rFonts w:eastAsia="Calibri" w:cs="Times New Roman"/>
          <w:sz w:val="24"/>
          <w:szCs w:val="24"/>
          <w:lang w:val="en-GB"/>
        </w:rPr>
        <w:t>”</w:t>
      </w:r>
    </w:p>
    <w:p w14:paraId="32B57273" w14:textId="75F47559" w:rsidR="00160C3E" w:rsidRDefault="00160C3E" w:rsidP="00160C3E">
      <w:pPr>
        <w:spacing w:line="360" w:lineRule="auto"/>
        <w:rPr>
          <w:rFonts w:eastAsia="Calibri" w:cs="Times New Roman"/>
          <w:sz w:val="24"/>
          <w:szCs w:val="24"/>
          <w:lang w:val="en-GB"/>
        </w:rPr>
      </w:pPr>
    </w:p>
    <w:p w14:paraId="183C96E9" w14:textId="181A32AC" w:rsidR="000A7664" w:rsidRDefault="00160C3E" w:rsidP="00160C3E">
      <w:pPr>
        <w:spacing w:line="360" w:lineRule="auto"/>
        <w:rPr>
          <w:rFonts w:eastAsia="Calibri" w:cs="Times New Roman"/>
          <w:sz w:val="24"/>
          <w:szCs w:val="24"/>
          <w:lang w:val="en-GB"/>
        </w:rPr>
      </w:pPr>
      <w:r>
        <w:rPr>
          <w:rFonts w:eastAsia="Calibri" w:cs="Times New Roman"/>
          <w:sz w:val="24"/>
          <w:szCs w:val="24"/>
          <w:lang w:val="en-GB"/>
        </w:rPr>
        <w:t xml:space="preserve">Alongside the </w:t>
      </w:r>
      <w:r w:rsidR="00BC40C9">
        <w:rPr>
          <w:rFonts w:eastAsia="Calibri" w:cs="Times New Roman"/>
          <w:sz w:val="24"/>
          <w:szCs w:val="24"/>
          <w:lang w:val="en-GB"/>
        </w:rPr>
        <w:t xml:space="preserve">plots treated with </w:t>
      </w:r>
      <w:proofErr w:type="spellStart"/>
      <w:r>
        <w:rPr>
          <w:rFonts w:eastAsia="Calibri" w:cs="Times New Roman"/>
          <w:sz w:val="24"/>
          <w:szCs w:val="24"/>
          <w:lang w:val="en-GB"/>
        </w:rPr>
        <w:t>Enervin</w:t>
      </w:r>
      <w:proofErr w:type="spellEnd"/>
      <w:r>
        <w:rPr>
          <w:rFonts w:eastAsia="Calibri" w:cs="Times New Roman"/>
          <w:sz w:val="24"/>
          <w:szCs w:val="24"/>
          <w:lang w:val="en-GB"/>
        </w:rPr>
        <w:t xml:space="preserve"> SC</w:t>
      </w:r>
      <w:r w:rsidR="00BC40C9">
        <w:rPr>
          <w:rFonts w:eastAsia="Calibri" w:cs="Times New Roman"/>
          <w:sz w:val="24"/>
          <w:szCs w:val="24"/>
          <w:lang w:val="en-GB"/>
        </w:rPr>
        <w:t>, w</w:t>
      </w:r>
      <w:r w:rsidR="00AD55F1">
        <w:rPr>
          <w:rFonts w:eastAsia="Calibri" w:cs="Times New Roman"/>
          <w:sz w:val="24"/>
          <w:szCs w:val="24"/>
          <w:lang w:val="en-GB"/>
        </w:rPr>
        <w:t>ere</w:t>
      </w:r>
      <w:r w:rsidR="00BC40C9">
        <w:rPr>
          <w:rFonts w:eastAsia="Calibri" w:cs="Times New Roman"/>
          <w:sz w:val="24"/>
          <w:szCs w:val="24"/>
          <w:lang w:val="en-GB"/>
        </w:rPr>
        <w:t xml:space="preserve"> those treated with </w:t>
      </w:r>
      <w:proofErr w:type="spellStart"/>
      <w:r w:rsidR="00BC40C9">
        <w:rPr>
          <w:rFonts w:eastAsia="Calibri" w:cs="Times New Roman"/>
          <w:sz w:val="24"/>
          <w:szCs w:val="24"/>
          <w:lang w:val="en-GB"/>
        </w:rPr>
        <w:t>Percos</w:t>
      </w:r>
      <w:proofErr w:type="spellEnd"/>
      <w:r>
        <w:rPr>
          <w:rFonts w:eastAsia="Calibri" w:cs="Times New Roman"/>
          <w:sz w:val="24"/>
          <w:szCs w:val="24"/>
          <w:lang w:val="en-GB"/>
        </w:rPr>
        <w:t xml:space="preserve"> </w:t>
      </w:r>
      <w:r w:rsidR="00BC40C9">
        <w:rPr>
          <w:rFonts w:eastAsia="Calibri" w:cs="Times New Roman"/>
          <w:sz w:val="24"/>
          <w:szCs w:val="24"/>
          <w:lang w:val="en-GB"/>
        </w:rPr>
        <w:t xml:space="preserve">and BASF’s </w:t>
      </w:r>
      <w:r>
        <w:rPr>
          <w:rFonts w:eastAsia="Calibri" w:cs="Times New Roman"/>
          <w:sz w:val="24"/>
          <w:szCs w:val="24"/>
          <w:lang w:val="en-GB"/>
        </w:rPr>
        <w:t xml:space="preserve">latest </w:t>
      </w:r>
      <w:r w:rsidR="000A7664">
        <w:rPr>
          <w:rFonts w:eastAsia="Calibri" w:cs="Times New Roman"/>
          <w:sz w:val="24"/>
          <w:szCs w:val="24"/>
          <w:lang w:val="en-GB"/>
        </w:rPr>
        <w:t>late blight product, BAS 657</w:t>
      </w:r>
      <w:r w:rsidR="0086008B">
        <w:rPr>
          <w:rFonts w:eastAsia="Calibri" w:cs="Times New Roman"/>
          <w:sz w:val="24"/>
          <w:szCs w:val="24"/>
          <w:lang w:val="en-GB"/>
        </w:rPr>
        <w:t xml:space="preserve"> which will be available next season pending approval from the regulators.</w:t>
      </w:r>
    </w:p>
    <w:p w14:paraId="394CC0FF" w14:textId="77777777" w:rsidR="000A7664" w:rsidRDefault="000A7664" w:rsidP="00160C3E">
      <w:pPr>
        <w:spacing w:line="360" w:lineRule="auto"/>
        <w:rPr>
          <w:rFonts w:eastAsia="Calibri" w:cs="Times New Roman"/>
          <w:sz w:val="24"/>
          <w:szCs w:val="24"/>
          <w:lang w:val="en-GB"/>
        </w:rPr>
      </w:pPr>
    </w:p>
    <w:p w14:paraId="3E46D3CA" w14:textId="2C5F0479" w:rsidR="00160C3E" w:rsidRPr="00160C3E" w:rsidRDefault="000A7664" w:rsidP="00160C3E">
      <w:pPr>
        <w:spacing w:line="360" w:lineRule="auto"/>
        <w:rPr>
          <w:rFonts w:eastAsia="Calibri" w:cs="Times New Roman"/>
          <w:sz w:val="24"/>
          <w:szCs w:val="24"/>
          <w:lang w:val="en-GB"/>
        </w:rPr>
      </w:pPr>
      <w:r>
        <w:rPr>
          <w:rFonts w:eastAsia="Calibri" w:cs="Times New Roman"/>
          <w:sz w:val="24"/>
          <w:szCs w:val="24"/>
          <w:lang w:val="en-GB"/>
        </w:rPr>
        <w:t>“</w:t>
      </w:r>
      <w:r w:rsidR="00374BC6">
        <w:rPr>
          <w:rFonts w:eastAsia="Calibri" w:cs="Times New Roman"/>
          <w:sz w:val="24"/>
          <w:szCs w:val="24"/>
          <w:lang w:val="en-GB"/>
        </w:rPr>
        <w:t xml:space="preserve">The plots showed how </w:t>
      </w:r>
      <w:proofErr w:type="spellStart"/>
      <w:r w:rsidR="00BC40C9">
        <w:rPr>
          <w:rFonts w:eastAsia="Calibri" w:cs="Times New Roman"/>
          <w:sz w:val="24"/>
          <w:szCs w:val="24"/>
          <w:lang w:val="en-GB"/>
        </w:rPr>
        <w:t>Percos</w:t>
      </w:r>
      <w:proofErr w:type="spellEnd"/>
      <w:r w:rsidR="00BC40C9">
        <w:rPr>
          <w:rFonts w:eastAsia="Calibri" w:cs="Times New Roman"/>
          <w:sz w:val="24"/>
          <w:szCs w:val="24"/>
          <w:lang w:val="en-GB"/>
        </w:rPr>
        <w:t xml:space="preserve"> </w:t>
      </w:r>
      <w:r w:rsidR="0030449C">
        <w:rPr>
          <w:rFonts w:eastAsia="Calibri" w:cs="Times New Roman"/>
          <w:sz w:val="24"/>
          <w:szCs w:val="24"/>
          <w:lang w:val="en-GB"/>
        </w:rPr>
        <w:t xml:space="preserve">plus drift retardant </w:t>
      </w:r>
      <w:r w:rsidR="00BC40C9">
        <w:rPr>
          <w:rFonts w:eastAsia="Calibri" w:cs="Times New Roman"/>
          <w:sz w:val="24"/>
          <w:szCs w:val="24"/>
          <w:lang w:val="en-GB"/>
        </w:rPr>
        <w:t>is a</w:t>
      </w:r>
      <w:r w:rsidR="00374BC6">
        <w:rPr>
          <w:rFonts w:eastAsia="Calibri" w:cs="Times New Roman"/>
          <w:sz w:val="24"/>
          <w:szCs w:val="24"/>
          <w:lang w:val="en-GB"/>
        </w:rPr>
        <w:t>nother</w:t>
      </w:r>
      <w:r w:rsidR="00BC40C9">
        <w:rPr>
          <w:rFonts w:eastAsia="Calibri" w:cs="Times New Roman"/>
          <w:sz w:val="24"/>
          <w:szCs w:val="24"/>
          <w:lang w:val="en-GB"/>
        </w:rPr>
        <w:t xml:space="preserve"> ‘top drawer’ </w:t>
      </w:r>
      <w:r w:rsidR="0030449C">
        <w:rPr>
          <w:rFonts w:eastAsia="Calibri" w:cs="Times New Roman"/>
          <w:sz w:val="24"/>
          <w:szCs w:val="24"/>
          <w:lang w:val="en-GB"/>
        </w:rPr>
        <w:t>combination</w:t>
      </w:r>
      <w:r w:rsidR="00BC40C9">
        <w:rPr>
          <w:rFonts w:eastAsia="Calibri" w:cs="Times New Roman"/>
          <w:sz w:val="24"/>
          <w:szCs w:val="24"/>
          <w:lang w:val="en-GB"/>
        </w:rPr>
        <w:t xml:space="preserve">, </w:t>
      </w:r>
      <w:r w:rsidR="0030449C">
        <w:rPr>
          <w:rFonts w:eastAsia="Calibri" w:cs="Times New Roman"/>
          <w:sz w:val="24"/>
          <w:szCs w:val="24"/>
          <w:lang w:val="en-GB"/>
        </w:rPr>
        <w:t xml:space="preserve">as is </w:t>
      </w:r>
      <w:r w:rsidR="00BC40C9">
        <w:rPr>
          <w:rFonts w:eastAsia="Calibri" w:cs="Times New Roman"/>
          <w:sz w:val="24"/>
          <w:szCs w:val="24"/>
          <w:lang w:val="en-GB"/>
        </w:rPr>
        <w:t xml:space="preserve">our new product BAS 657,” said Mr Goddard.  “BAS 657 </w:t>
      </w:r>
      <w:r w:rsidR="002679DF">
        <w:rPr>
          <w:rFonts w:eastAsia="Calibri" w:cs="Times New Roman"/>
          <w:sz w:val="24"/>
          <w:szCs w:val="24"/>
          <w:lang w:val="en-GB"/>
        </w:rPr>
        <w:t>is a combination of</w:t>
      </w:r>
      <w:r>
        <w:rPr>
          <w:rFonts w:eastAsia="Calibri" w:cs="Times New Roman"/>
          <w:sz w:val="24"/>
          <w:szCs w:val="24"/>
          <w:lang w:val="en-GB"/>
        </w:rPr>
        <w:t xml:space="preserve"> </w:t>
      </w:r>
      <w:proofErr w:type="spellStart"/>
      <w:r>
        <w:rPr>
          <w:rFonts w:eastAsia="Calibri" w:cs="Times New Roman"/>
          <w:sz w:val="24"/>
          <w:szCs w:val="24"/>
          <w:lang w:val="en-GB"/>
        </w:rPr>
        <w:t>Enervin</w:t>
      </w:r>
      <w:proofErr w:type="spellEnd"/>
      <w:r>
        <w:rPr>
          <w:rFonts w:eastAsia="Calibri" w:cs="Times New Roman"/>
          <w:sz w:val="24"/>
          <w:szCs w:val="24"/>
          <w:lang w:val="en-GB"/>
        </w:rPr>
        <w:t xml:space="preserve"> SC’s active ingredient, </w:t>
      </w:r>
      <w:proofErr w:type="spellStart"/>
      <w:r>
        <w:rPr>
          <w:rFonts w:eastAsia="Calibri" w:cs="Times New Roman"/>
          <w:sz w:val="24"/>
          <w:szCs w:val="24"/>
          <w:lang w:val="en-GB"/>
        </w:rPr>
        <w:t>ametoctradin</w:t>
      </w:r>
      <w:proofErr w:type="spellEnd"/>
      <w:r>
        <w:rPr>
          <w:rFonts w:eastAsia="Calibri" w:cs="Times New Roman"/>
          <w:sz w:val="24"/>
          <w:szCs w:val="24"/>
          <w:lang w:val="en-GB"/>
        </w:rPr>
        <w:t xml:space="preserve">, </w:t>
      </w:r>
      <w:r w:rsidR="00413919">
        <w:rPr>
          <w:rFonts w:eastAsia="Calibri" w:cs="Times New Roman"/>
          <w:sz w:val="24"/>
          <w:szCs w:val="24"/>
          <w:lang w:val="en-GB"/>
        </w:rPr>
        <w:t xml:space="preserve">formulated </w:t>
      </w:r>
      <w:r>
        <w:rPr>
          <w:rFonts w:eastAsia="Calibri" w:cs="Times New Roman"/>
          <w:sz w:val="24"/>
          <w:szCs w:val="24"/>
          <w:lang w:val="en-GB"/>
        </w:rPr>
        <w:t>with potassium phosphonate</w:t>
      </w:r>
      <w:r w:rsidR="00413919">
        <w:rPr>
          <w:rFonts w:eastAsia="Calibri" w:cs="Times New Roman"/>
          <w:sz w:val="24"/>
          <w:szCs w:val="24"/>
          <w:lang w:val="en-GB"/>
        </w:rPr>
        <w:t xml:space="preserve"> </w:t>
      </w:r>
      <w:r w:rsidR="0030449C">
        <w:rPr>
          <w:rFonts w:eastAsia="Calibri" w:cs="Times New Roman"/>
          <w:sz w:val="24"/>
          <w:szCs w:val="24"/>
          <w:lang w:val="en-GB"/>
        </w:rPr>
        <w:t>to</w:t>
      </w:r>
      <w:r w:rsidR="00413919">
        <w:rPr>
          <w:rFonts w:eastAsia="Calibri" w:cs="Times New Roman"/>
          <w:sz w:val="24"/>
          <w:szCs w:val="24"/>
          <w:lang w:val="en-GB"/>
        </w:rPr>
        <w:t xml:space="preserve"> deliver genuine synergy</w:t>
      </w:r>
      <w:r>
        <w:rPr>
          <w:rFonts w:eastAsia="Calibri" w:cs="Times New Roman"/>
          <w:sz w:val="24"/>
          <w:szCs w:val="24"/>
          <w:lang w:val="en-GB"/>
        </w:rPr>
        <w:t>. W</w:t>
      </w:r>
      <w:bookmarkStart w:id="0" w:name="_Hlk81483079"/>
      <w:r>
        <w:rPr>
          <w:rFonts w:eastAsia="Calibri" w:cs="Times New Roman"/>
          <w:sz w:val="24"/>
          <w:szCs w:val="24"/>
          <w:lang w:val="en-GB"/>
        </w:rPr>
        <w:t xml:space="preserve">ith multisite </w:t>
      </w:r>
      <w:r w:rsidR="00413919">
        <w:rPr>
          <w:rFonts w:eastAsia="Calibri" w:cs="Times New Roman"/>
          <w:sz w:val="24"/>
          <w:szCs w:val="24"/>
          <w:lang w:val="en-GB"/>
        </w:rPr>
        <w:t xml:space="preserve">and truly systemic </w:t>
      </w:r>
      <w:r>
        <w:rPr>
          <w:rFonts w:eastAsia="Calibri" w:cs="Times New Roman"/>
          <w:sz w:val="24"/>
          <w:szCs w:val="24"/>
          <w:lang w:val="en-GB"/>
        </w:rPr>
        <w:t>activity, it gives great overall protection</w:t>
      </w:r>
      <w:r w:rsidR="00413919">
        <w:rPr>
          <w:rFonts w:eastAsia="Calibri" w:cs="Times New Roman"/>
          <w:sz w:val="24"/>
          <w:szCs w:val="24"/>
          <w:lang w:val="en-GB"/>
        </w:rPr>
        <w:t xml:space="preserve"> and fits very well</w:t>
      </w:r>
      <w:r>
        <w:rPr>
          <w:rFonts w:eastAsia="Calibri" w:cs="Times New Roman"/>
          <w:sz w:val="24"/>
          <w:szCs w:val="24"/>
          <w:lang w:val="en-GB"/>
        </w:rPr>
        <w:t xml:space="preserve"> early in the </w:t>
      </w:r>
      <w:r>
        <w:rPr>
          <w:rFonts w:eastAsia="Calibri" w:cs="Times New Roman"/>
          <w:sz w:val="24"/>
          <w:szCs w:val="24"/>
          <w:lang w:val="en-GB"/>
        </w:rPr>
        <w:lastRenderedPageBreak/>
        <w:t>programme, freeing up slots for other actives</w:t>
      </w:r>
      <w:r w:rsidR="00413919">
        <w:rPr>
          <w:rFonts w:eastAsia="Calibri" w:cs="Times New Roman"/>
          <w:sz w:val="24"/>
          <w:szCs w:val="24"/>
          <w:lang w:val="en-GB"/>
        </w:rPr>
        <w:t xml:space="preserve"> later where they may be better targeted or</w:t>
      </w:r>
      <w:r w:rsidR="002679DF">
        <w:rPr>
          <w:rFonts w:eastAsia="Calibri" w:cs="Times New Roman"/>
          <w:sz w:val="24"/>
          <w:szCs w:val="24"/>
          <w:lang w:val="en-GB"/>
        </w:rPr>
        <w:t xml:space="preserve"> when</w:t>
      </w:r>
      <w:r w:rsidR="00413919">
        <w:rPr>
          <w:rFonts w:eastAsia="Calibri" w:cs="Times New Roman"/>
          <w:sz w:val="24"/>
          <w:szCs w:val="24"/>
          <w:lang w:val="en-GB"/>
        </w:rPr>
        <w:t xml:space="preserve"> saving the</w:t>
      </w:r>
      <w:r w:rsidR="0030449C">
        <w:rPr>
          <w:rFonts w:eastAsia="Calibri" w:cs="Times New Roman"/>
          <w:sz w:val="24"/>
          <w:szCs w:val="24"/>
          <w:lang w:val="en-GB"/>
        </w:rPr>
        <w:t xml:space="preserve"> strongest for</w:t>
      </w:r>
      <w:r w:rsidR="00413919">
        <w:rPr>
          <w:rFonts w:eastAsia="Calibri" w:cs="Times New Roman"/>
          <w:sz w:val="24"/>
          <w:szCs w:val="24"/>
          <w:lang w:val="en-GB"/>
        </w:rPr>
        <w:t xml:space="preserve"> when blight really gets cooking</w:t>
      </w:r>
      <w:r>
        <w:rPr>
          <w:rFonts w:eastAsia="Calibri" w:cs="Times New Roman"/>
          <w:sz w:val="24"/>
          <w:szCs w:val="24"/>
          <w:lang w:val="en-GB"/>
        </w:rPr>
        <w:t>.”</w:t>
      </w:r>
      <w:bookmarkEnd w:id="0"/>
    </w:p>
    <w:p w14:paraId="7D239AF4" w14:textId="5235DAED" w:rsidR="005C76F7" w:rsidRPr="005C76F7" w:rsidRDefault="005C76F7" w:rsidP="005C76F7">
      <w:pPr>
        <w:spacing w:line="360" w:lineRule="auto"/>
        <w:rPr>
          <w:rFonts w:eastAsia="Calibri" w:cs="Times New Roman"/>
          <w:sz w:val="24"/>
          <w:szCs w:val="24"/>
          <w:lang w:val="en-GB"/>
        </w:rPr>
      </w:pPr>
    </w:p>
    <w:p w14:paraId="6B686A5C" w14:textId="2C8BA7BA" w:rsidR="00BC40C9" w:rsidRDefault="000A7664" w:rsidP="00742F50">
      <w:pPr>
        <w:pStyle w:val="FormatStandard"/>
        <w:widowControl w:val="0"/>
        <w:ind w:right="0"/>
        <w:rPr>
          <w:lang w:val="en-GB"/>
        </w:rPr>
      </w:pPr>
      <w:r>
        <w:rPr>
          <w:lang w:val="en-GB"/>
        </w:rPr>
        <w:t xml:space="preserve">For the first time BASF also had </w:t>
      </w:r>
      <w:r w:rsidR="00BC40C9">
        <w:rPr>
          <w:lang w:val="en-GB"/>
        </w:rPr>
        <w:t>plots</w:t>
      </w:r>
      <w:r w:rsidR="00AD55F1">
        <w:rPr>
          <w:lang w:val="en-GB"/>
        </w:rPr>
        <w:t xml:space="preserve"> of </w:t>
      </w:r>
      <w:proofErr w:type="spellStart"/>
      <w:r w:rsidR="00AD55F1">
        <w:rPr>
          <w:lang w:val="en-GB"/>
        </w:rPr>
        <w:t>Markies</w:t>
      </w:r>
      <w:proofErr w:type="spellEnd"/>
      <w:r w:rsidR="00BC40C9">
        <w:rPr>
          <w:lang w:val="en-GB"/>
        </w:rPr>
        <w:t xml:space="preserve"> </w:t>
      </w:r>
      <w:r w:rsidR="007D08AA">
        <w:rPr>
          <w:lang w:val="en-GB"/>
        </w:rPr>
        <w:t xml:space="preserve">which were </w:t>
      </w:r>
      <w:r w:rsidR="00BC40C9">
        <w:rPr>
          <w:lang w:val="en-GB"/>
        </w:rPr>
        <w:t xml:space="preserve">inoculated with </w:t>
      </w:r>
      <w:proofErr w:type="spellStart"/>
      <w:r w:rsidR="00134ACF">
        <w:rPr>
          <w:lang w:val="en-GB"/>
        </w:rPr>
        <w:t>a</w:t>
      </w:r>
      <w:r w:rsidR="00BC40C9">
        <w:rPr>
          <w:lang w:val="en-GB"/>
        </w:rPr>
        <w:t>lternaria</w:t>
      </w:r>
      <w:proofErr w:type="spellEnd"/>
      <w:r w:rsidR="00BC40C9">
        <w:rPr>
          <w:lang w:val="en-GB"/>
        </w:rPr>
        <w:t xml:space="preserve"> </w:t>
      </w:r>
      <w:proofErr w:type="spellStart"/>
      <w:r w:rsidR="00BC40C9">
        <w:rPr>
          <w:lang w:val="en-GB"/>
        </w:rPr>
        <w:t>solani</w:t>
      </w:r>
      <w:proofErr w:type="spellEnd"/>
      <w:r w:rsidR="00BC40C9">
        <w:rPr>
          <w:lang w:val="en-GB"/>
        </w:rPr>
        <w:t xml:space="preserve">. </w:t>
      </w:r>
    </w:p>
    <w:p w14:paraId="6209E04C" w14:textId="2ADD07D7" w:rsidR="0086008B" w:rsidRDefault="00BC40C9" w:rsidP="00742F50">
      <w:pPr>
        <w:pStyle w:val="FormatStandard"/>
        <w:widowControl w:val="0"/>
        <w:ind w:right="0"/>
        <w:rPr>
          <w:lang w:val="en-GB"/>
        </w:rPr>
      </w:pPr>
      <w:r>
        <w:rPr>
          <w:lang w:val="en-GB"/>
        </w:rPr>
        <w:t xml:space="preserve">“We’ve an exciting </w:t>
      </w:r>
      <w:r w:rsidR="007E1D7A">
        <w:rPr>
          <w:lang w:val="en-GB"/>
        </w:rPr>
        <w:t xml:space="preserve">product </w:t>
      </w:r>
      <w:r w:rsidR="00530D4A">
        <w:rPr>
          <w:lang w:val="en-GB"/>
        </w:rPr>
        <w:t xml:space="preserve">coded </w:t>
      </w:r>
      <w:r>
        <w:rPr>
          <w:lang w:val="en-GB"/>
        </w:rPr>
        <w:t>as BAS 7</w:t>
      </w:r>
      <w:r w:rsidR="007E1D7A">
        <w:rPr>
          <w:lang w:val="en-GB"/>
        </w:rPr>
        <w:t>50</w:t>
      </w:r>
      <w:r w:rsidR="0086008B">
        <w:rPr>
          <w:lang w:val="en-GB"/>
        </w:rPr>
        <w:t xml:space="preserve"> containing our new blockbuster A</w:t>
      </w:r>
      <w:r w:rsidR="00374BC6">
        <w:rPr>
          <w:lang w:val="en-GB"/>
        </w:rPr>
        <w:t>I,</w:t>
      </w:r>
      <w:r w:rsidR="00530D4A">
        <w:rPr>
          <w:lang w:val="en-GB"/>
        </w:rPr>
        <w:t xml:space="preserve"> </w:t>
      </w:r>
      <w:proofErr w:type="spellStart"/>
      <w:r w:rsidR="00530D4A">
        <w:rPr>
          <w:lang w:val="en-GB"/>
        </w:rPr>
        <w:t>Revysol</w:t>
      </w:r>
      <w:proofErr w:type="spellEnd"/>
      <w:r w:rsidR="00374BC6">
        <w:rPr>
          <w:lang w:val="en-GB"/>
        </w:rPr>
        <w:t>,</w:t>
      </w:r>
      <w:r w:rsidR="00530D4A">
        <w:rPr>
          <w:lang w:val="en-GB"/>
        </w:rPr>
        <w:t xml:space="preserve"> coming to the potato crop</w:t>
      </w:r>
      <w:r w:rsidR="007E1D7A">
        <w:rPr>
          <w:lang w:val="en-GB"/>
        </w:rPr>
        <w:t>, with approval anticipated before the year end</w:t>
      </w:r>
      <w:r w:rsidR="00AD55F1">
        <w:rPr>
          <w:lang w:val="en-GB"/>
        </w:rPr>
        <w:t>.</w:t>
      </w:r>
      <w:r>
        <w:rPr>
          <w:lang w:val="en-GB"/>
        </w:rPr>
        <w:t xml:space="preserve"> </w:t>
      </w:r>
      <w:proofErr w:type="spellStart"/>
      <w:r w:rsidR="0086008B" w:rsidRPr="00374BC6">
        <w:rPr>
          <w:lang w:val="en-GB"/>
        </w:rPr>
        <w:t>Revysol</w:t>
      </w:r>
      <w:proofErr w:type="spellEnd"/>
      <w:r w:rsidR="0086008B" w:rsidRPr="00374BC6">
        <w:rPr>
          <w:lang w:val="en-GB"/>
        </w:rPr>
        <w:t xml:space="preserve"> is the first </w:t>
      </w:r>
      <w:r w:rsidR="00374BC6">
        <w:rPr>
          <w:lang w:val="en-GB"/>
        </w:rPr>
        <w:t>i</w:t>
      </w:r>
      <w:r w:rsidR="0086008B" w:rsidRPr="00374BC6">
        <w:rPr>
          <w:lang w:val="en-GB"/>
        </w:rPr>
        <w:t>sopropanol-</w:t>
      </w:r>
      <w:r w:rsidR="00374BC6">
        <w:rPr>
          <w:lang w:val="en-GB"/>
        </w:rPr>
        <w:t>a</w:t>
      </w:r>
      <w:r w:rsidR="0086008B" w:rsidRPr="00374BC6">
        <w:rPr>
          <w:lang w:val="en-GB"/>
        </w:rPr>
        <w:t>zole, a unique chemistry discovered and developed by BASF combining an outstanding performance with a favourable regulatory profile and selectivity.</w:t>
      </w:r>
    </w:p>
    <w:p w14:paraId="40D63C6E" w14:textId="0E6D46AF" w:rsidR="00742F50" w:rsidRDefault="00374BC6" w:rsidP="00742F50">
      <w:pPr>
        <w:pStyle w:val="FormatStandard"/>
        <w:widowControl w:val="0"/>
        <w:ind w:right="0"/>
        <w:rPr>
          <w:lang w:val="en-GB"/>
        </w:rPr>
      </w:pPr>
      <w:r>
        <w:rPr>
          <w:lang w:val="en-GB"/>
        </w:rPr>
        <w:t>“</w:t>
      </w:r>
      <w:r w:rsidR="00530D4A">
        <w:rPr>
          <w:lang w:val="en-GB"/>
        </w:rPr>
        <w:t xml:space="preserve">In trials this has consistently demonstrated it delivers a new level of efficacy; similar to the step up we saw in late blight control when oxathiapiprolin came along. Control of </w:t>
      </w:r>
      <w:proofErr w:type="spellStart"/>
      <w:r w:rsidR="002679DF">
        <w:rPr>
          <w:lang w:val="en-GB"/>
        </w:rPr>
        <w:t>a</w:t>
      </w:r>
      <w:r w:rsidR="00530D4A">
        <w:rPr>
          <w:lang w:val="en-GB"/>
        </w:rPr>
        <w:t>lternaria</w:t>
      </w:r>
      <w:proofErr w:type="spellEnd"/>
      <w:r w:rsidR="00530D4A">
        <w:rPr>
          <w:lang w:val="en-GB"/>
        </w:rPr>
        <w:t xml:space="preserve"> is stronger and more reliable than the current go</w:t>
      </w:r>
      <w:r w:rsidR="00122548">
        <w:rPr>
          <w:lang w:val="en-GB"/>
        </w:rPr>
        <w:t>-</w:t>
      </w:r>
      <w:r w:rsidR="00530D4A">
        <w:rPr>
          <w:lang w:val="en-GB"/>
        </w:rPr>
        <w:t xml:space="preserve">to </w:t>
      </w:r>
      <w:r w:rsidR="0086008B">
        <w:rPr>
          <w:lang w:val="en-GB"/>
        </w:rPr>
        <w:t xml:space="preserve">triazole </w:t>
      </w:r>
      <w:r w:rsidR="00530D4A">
        <w:rPr>
          <w:lang w:val="en-GB"/>
        </w:rPr>
        <w:t>standard.</w:t>
      </w:r>
      <w:r>
        <w:rPr>
          <w:lang w:val="en-GB"/>
        </w:rPr>
        <w:t>”</w:t>
      </w:r>
      <w:r w:rsidR="00530D4A">
        <w:rPr>
          <w:lang w:val="en-GB"/>
        </w:rPr>
        <w:t xml:space="preserve"> </w:t>
      </w:r>
    </w:p>
    <w:p w14:paraId="1E633FA6" w14:textId="608D8072" w:rsidR="00AD55F1" w:rsidRDefault="00AD55F1"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1"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1"/>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lastRenderedPageBreak/>
        <w:t>Disclaimer</w:t>
      </w:r>
    </w:p>
    <w:p w14:paraId="742C9B52" w14:textId="46775CDD" w:rsidR="00654610" w:rsidRDefault="00134ACF" w:rsidP="006101F2">
      <w:pPr>
        <w:shd w:val="clear" w:color="auto" w:fill="FFFFFF"/>
        <w:spacing w:after="150"/>
        <w:rPr>
          <w:rFonts w:cs="Arial"/>
        </w:rPr>
      </w:pPr>
      <w:r>
        <w:rPr>
          <w:rFonts w:cs="Arial"/>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Pr>
            <w:rStyle w:val="Hyperlink"/>
            <w:rFonts w:cs="Arial"/>
          </w:rPr>
          <w:t>www.agricentre.basf.co.uk</w:t>
        </w:r>
      </w:hyperlink>
      <w:r>
        <w:rPr>
          <w:rFonts w:cs="Arial"/>
        </w:rPr>
        <w:t>.</w:t>
      </w:r>
    </w:p>
    <w:p w14:paraId="2F9484F6" w14:textId="77777777" w:rsidR="0086008B" w:rsidRDefault="0086008B" w:rsidP="00134ACF">
      <w:pPr>
        <w:rPr>
          <w:rFonts w:cs="Arial"/>
        </w:rPr>
      </w:pPr>
      <w:bookmarkStart w:id="2" w:name="_Hlk81485445"/>
    </w:p>
    <w:p w14:paraId="364AFBBA" w14:textId="78B76B19" w:rsidR="00134ACF" w:rsidRDefault="00AD55F1" w:rsidP="00134ACF">
      <w:pPr>
        <w:rPr>
          <w:rFonts w:cs="Arial"/>
        </w:rPr>
      </w:pPr>
      <w:r w:rsidRPr="00134ACF">
        <w:rPr>
          <w:rFonts w:cs="Arial"/>
        </w:rPr>
        <w:t>Enervin</w:t>
      </w:r>
      <w:r w:rsidR="00134ACF" w:rsidRPr="00134ACF">
        <w:rPr>
          <w:rFonts w:cs="Arial"/>
        </w:rPr>
        <w:t>®</w:t>
      </w:r>
      <w:r w:rsidRPr="00134ACF">
        <w:rPr>
          <w:rFonts w:cs="Arial"/>
        </w:rPr>
        <w:t xml:space="preserve"> SC </w:t>
      </w:r>
      <w:r w:rsidR="00134ACF" w:rsidRPr="00134ACF">
        <w:rPr>
          <w:rFonts w:cs="Arial"/>
        </w:rPr>
        <w:t xml:space="preserve">contains ametoctradin. </w:t>
      </w:r>
      <w:bookmarkStart w:id="3" w:name="_Hlk81485457"/>
      <w:bookmarkEnd w:id="2"/>
      <w:r w:rsidRPr="00134ACF">
        <w:rPr>
          <w:rFonts w:cs="Arial"/>
        </w:rPr>
        <w:t>Percos</w:t>
      </w:r>
      <w:r w:rsidR="00134ACF" w:rsidRPr="00134ACF">
        <w:rPr>
          <w:rFonts w:cs="Arial"/>
        </w:rPr>
        <w:t>® contains ametoctradin and dimethomorph</w:t>
      </w:r>
      <w:bookmarkEnd w:id="3"/>
      <w:r w:rsidR="00134ACF" w:rsidRPr="00134ACF">
        <w:rPr>
          <w:rFonts w:cs="Arial"/>
        </w:rPr>
        <w:t xml:space="preserve">. Enervin® SC and Percos® are </w:t>
      </w:r>
      <w:r w:rsidR="00134ACF">
        <w:rPr>
          <w:rFonts w:cs="Arial"/>
        </w:rPr>
        <w:t>registered Trademarks of BASF. © BASF 2021. All rights reserved.</w:t>
      </w:r>
    </w:p>
    <w:p w14:paraId="0036DAAB" w14:textId="75A7CEEE" w:rsidR="006101F2" w:rsidRDefault="006101F2" w:rsidP="00586192">
      <w:pPr>
        <w:spacing w:after="200" w:line="360" w:lineRule="auto"/>
        <w:rPr>
          <w:lang w:val="en-GB"/>
        </w:rPr>
      </w:pPr>
    </w:p>
    <w:sectPr w:rsidR="006101F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8C8E" w14:textId="77777777" w:rsidR="00E023CE" w:rsidRDefault="00E023CE" w:rsidP="00B35193">
      <w:r>
        <w:separator/>
      </w:r>
    </w:p>
  </w:endnote>
  <w:endnote w:type="continuationSeparator" w:id="0">
    <w:p w14:paraId="2ADBF7A6" w14:textId="77777777" w:rsidR="00E023CE" w:rsidRDefault="00E023CE"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67208"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E023CE"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E023CE"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2CDE" w14:textId="77777777" w:rsidR="00E023CE" w:rsidRDefault="00E023CE" w:rsidP="00B35193">
      <w:r>
        <w:separator/>
      </w:r>
    </w:p>
  </w:footnote>
  <w:footnote w:type="continuationSeparator" w:id="0">
    <w:p w14:paraId="3FF57D96" w14:textId="77777777" w:rsidR="00E023CE" w:rsidRDefault="00E023CE"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243E3421"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FE1005"/>
    <w:multiLevelType w:val="hybridMultilevel"/>
    <w:tmpl w:val="95C4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04845"/>
    <w:rsid w:val="00037B12"/>
    <w:rsid w:val="0004243A"/>
    <w:rsid w:val="000500AA"/>
    <w:rsid w:val="000544D8"/>
    <w:rsid w:val="00060167"/>
    <w:rsid w:val="00060907"/>
    <w:rsid w:val="0007173B"/>
    <w:rsid w:val="00074600"/>
    <w:rsid w:val="00096F49"/>
    <w:rsid w:val="000A7664"/>
    <w:rsid w:val="000B655C"/>
    <w:rsid w:val="000B6C4D"/>
    <w:rsid w:val="000C0FF1"/>
    <w:rsid w:val="000D33E3"/>
    <w:rsid w:val="000D42FF"/>
    <w:rsid w:val="000D4720"/>
    <w:rsid w:val="000E1525"/>
    <w:rsid w:val="000F0A6F"/>
    <w:rsid w:val="00104617"/>
    <w:rsid w:val="00116CA9"/>
    <w:rsid w:val="00122548"/>
    <w:rsid w:val="00125387"/>
    <w:rsid w:val="0012613B"/>
    <w:rsid w:val="00127EEB"/>
    <w:rsid w:val="0013151E"/>
    <w:rsid w:val="00134ACF"/>
    <w:rsid w:val="001374C2"/>
    <w:rsid w:val="00141495"/>
    <w:rsid w:val="001576FA"/>
    <w:rsid w:val="00160C3E"/>
    <w:rsid w:val="001854FD"/>
    <w:rsid w:val="001A356D"/>
    <w:rsid w:val="001B3F17"/>
    <w:rsid w:val="001B6C5C"/>
    <w:rsid w:val="001D6156"/>
    <w:rsid w:val="001E656E"/>
    <w:rsid w:val="001F1BD4"/>
    <w:rsid w:val="001F4592"/>
    <w:rsid w:val="001F50AF"/>
    <w:rsid w:val="001F6B67"/>
    <w:rsid w:val="0020769C"/>
    <w:rsid w:val="0021611F"/>
    <w:rsid w:val="00221EDA"/>
    <w:rsid w:val="0022699A"/>
    <w:rsid w:val="00232036"/>
    <w:rsid w:val="0024026D"/>
    <w:rsid w:val="00261026"/>
    <w:rsid w:val="002679DF"/>
    <w:rsid w:val="00270607"/>
    <w:rsid w:val="00271514"/>
    <w:rsid w:val="00271AF3"/>
    <w:rsid w:val="00273FDC"/>
    <w:rsid w:val="002822FC"/>
    <w:rsid w:val="002A0F11"/>
    <w:rsid w:val="002A1254"/>
    <w:rsid w:val="002B0F54"/>
    <w:rsid w:val="002B133F"/>
    <w:rsid w:val="002D5D44"/>
    <w:rsid w:val="002E4BB5"/>
    <w:rsid w:val="002F632C"/>
    <w:rsid w:val="00301A22"/>
    <w:rsid w:val="0030449C"/>
    <w:rsid w:val="00305C01"/>
    <w:rsid w:val="003168F0"/>
    <w:rsid w:val="00317257"/>
    <w:rsid w:val="003259A1"/>
    <w:rsid w:val="003355ED"/>
    <w:rsid w:val="00364ADF"/>
    <w:rsid w:val="00374BC6"/>
    <w:rsid w:val="00394BB4"/>
    <w:rsid w:val="003C4352"/>
    <w:rsid w:val="003C49F3"/>
    <w:rsid w:val="003D1EB0"/>
    <w:rsid w:val="003D657B"/>
    <w:rsid w:val="003E5325"/>
    <w:rsid w:val="0040536D"/>
    <w:rsid w:val="00406ECB"/>
    <w:rsid w:val="00413919"/>
    <w:rsid w:val="0042444A"/>
    <w:rsid w:val="0043054B"/>
    <w:rsid w:val="004436B8"/>
    <w:rsid w:val="0044522F"/>
    <w:rsid w:val="004653C7"/>
    <w:rsid w:val="004656C5"/>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30D4A"/>
    <w:rsid w:val="005412BA"/>
    <w:rsid w:val="00547A84"/>
    <w:rsid w:val="00552E57"/>
    <w:rsid w:val="0055542E"/>
    <w:rsid w:val="0057100B"/>
    <w:rsid w:val="005770B6"/>
    <w:rsid w:val="00586192"/>
    <w:rsid w:val="00594EE6"/>
    <w:rsid w:val="005A3354"/>
    <w:rsid w:val="005A5B24"/>
    <w:rsid w:val="005B6365"/>
    <w:rsid w:val="005C0A27"/>
    <w:rsid w:val="005C285A"/>
    <w:rsid w:val="005C76F7"/>
    <w:rsid w:val="005D1C18"/>
    <w:rsid w:val="005D3C53"/>
    <w:rsid w:val="005F06CD"/>
    <w:rsid w:val="00602441"/>
    <w:rsid w:val="006101F2"/>
    <w:rsid w:val="00625780"/>
    <w:rsid w:val="0064438C"/>
    <w:rsid w:val="00654610"/>
    <w:rsid w:val="006762EC"/>
    <w:rsid w:val="00682800"/>
    <w:rsid w:val="00686186"/>
    <w:rsid w:val="006910CD"/>
    <w:rsid w:val="006B280D"/>
    <w:rsid w:val="006C588B"/>
    <w:rsid w:val="006E0BF7"/>
    <w:rsid w:val="006E2860"/>
    <w:rsid w:val="006F4F44"/>
    <w:rsid w:val="006F6F6B"/>
    <w:rsid w:val="00716BA6"/>
    <w:rsid w:val="007234EF"/>
    <w:rsid w:val="00737511"/>
    <w:rsid w:val="00742F50"/>
    <w:rsid w:val="007741B3"/>
    <w:rsid w:val="00774D67"/>
    <w:rsid w:val="00783134"/>
    <w:rsid w:val="00785F24"/>
    <w:rsid w:val="00796BD2"/>
    <w:rsid w:val="007A247C"/>
    <w:rsid w:val="007A62CD"/>
    <w:rsid w:val="007A7A82"/>
    <w:rsid w:val="007B7AD1"/>
    <w:rsid w:val="007C1340"/>
    <w:rsid w:val="007C3484"/>
    <w:rsid w:val="007C7B9A"/>
    <w:rsid w:val="007D010F"/>
    <w:rsid w:val="007D08AA"/>
    <w:rsid w:val="007E1D7A"/>
    <w:rsid w:val="007F0DFC"/>
    <w:rsid w:val="007F4CD8"/>
    <w:rsid w:val="008061C8"/>
    <w:rsid w:val="00812DC4"/>
    <w:rsid w:val="0082683B"/>
    <w:rsid w:val="00831762"/>
    <w:rsid w:val="008349B0"/>
    <w:rsid w:val="00842A02"/>
    <w:rsid w:val="00844AB2"/>
    <w:rsid w:val="0086008B"/>
    <w:rsid w:val="008724DF"/>
    <w:rsid w:val="008854A4"/>
    <w:rsid w:val="00887821"/>
    <w:rsid w:val="008A0131"/>
    <w:rsid w:val="008E5526"/>
    <w:rsid w:val="009279F1"/>
    <w:rsid w:val="00930A93"/>
    <w:rsid w:val="00932C66"/>
    <w:rsid w:val="009371AE"/>
    <w:rsid w:val="00937C87"/>
    <w:rsid w:val="00937E38"/>
    <w:rsid w:val="00942C82"/>
    <w:rsid w:val="0094429D"/>
    <w:rsid w:val="0094733F"/>
    <w:rsid w:val="00960F67"/>
    <w:rsid w:val="00973192"/>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64171"/>
    <w:rsid w:val="00A82094"/>
    <w:rsid w:val="00A84B6E"/>
    <w:rsid w:val="00AA4270"/>
    <w:rsid w:val="00AA79F4"/>
    <w:rsid w:val="00AB22A4"/>
    <w:rsid w:val="00AB6659"/>
    <w:rsid w:val="00AD04CA"/>
    <w:rsid w:val="00AD1D93"/>
    <w:rsid w:val="00AD3747"/>
    <w:rsid w:val="00AD55F1"/>
    <w:rsid w:val="00AD6D6F"/>
    <w:rsid w:val="00AE2087"/>
    <w:rsid w:val="00AE3532"/>
    <w:rsid w:val="00AF3512"/>
    <w:rsid w:val="00B03219"/>
    <w:rsid w:val="00B10AC1"/>
    <w:rsid w:val="00B12732"/>
    <w:rsid w:val="00B1660E"/>
    <w:rsid w:val="00B247CD"/>
    <w:rsid w:val="00B35193"/>
    <w:rsid w:val="00B3661A"/>
    <w:rsid w:val="00B5473C"/>
    <w:rsid w:val="00B63DA6"/>
    <w:rsid w:val="00B73F1A"/>
    <w:rsid w:val="00B75E06"/>
    <w:rsid w:val="00B76AAA"/>
    <w:rsid w:val="00B874A3"/>
    <w:rsid w:val="00B93230"/>
    <w:rsid w:val="00BA7643"/>
    <w:rsid w:val="00BB55D9"/>
    <w:rsid w:val="00BC40C9"/>
    <w:rsid w:val="00BC77DD"/>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C3DCD"/>
    <w:rsid w:val="00CE331B"/>
    <w:rsid w:val="00CE4B41"/>
    <w:rsid w:val="00CF7AAE"/>
    <w:rsid w:val="00D00966"/>
    <w:rsid w:val="00D23319"/>
    <w:rsid w:val="00D30E42"/>
    <w:rsid w:val="00D40039"/>
    <w:rsid w:val="00D649E1"/>
    <w:rsid w:val="00D7670C"/>
    <w:rsid w:val="00D866E3"/>
    <w:rsid w:val="00DB0EA4"/>
    <w:rsid w:val="00DB30A5"/>
    <w:rsid w:val="00DB43D2"/>
    <w:rsid w:val="00DD0E21"/>
    <w:rsid w:val="00DD14B9"/>
    <w:rsid w:val="00E023CE"/>
    <w:rsid w:val="00E02421"/>
    <w:rsid w:val="00E06C36"/>
    <w:rsid w:val="00E07EE7"/>
    <w:rsid w:val="00E102EC"/>
    <w:rsid w:val="00E24B79"/>
    <w:rsid w:val="00E2578B"/>
    <w:rsid w:val="00E3130F"/>
    <w:rsid w:val="00E35D1B"/>
    <w:rsid w:val="00E64554"/>
    <w:rsid w:val="00E653F2"/>
    <w:rsid w:val="00E73AB3"/>
    <w:rsid w:val="00E9407E"/>
    <w:rsid w:val="00E94B8C"/>
    <w:rsid w:val="00EB512F"/>
    <w:rsid w:val="00EC0B80"/>
    <w:rsid w:val="00EE1D35"/>
    <w:rsid w:val="00EF1D91"/>
    <w:rsid w:val="00F05EF8"/>
    <w:rsid w:val="00F536DC"/>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C76F7"/>
    <w:pPr>
      <w:spacing w:after="160" w:line="259" w:lineRule="auto"/>
      <w:ind w:left="720"/>
      <w:contextualSpacing/>
    </w:pPr>
    <w:rPr>
      <w:rFonts w:asciiTheme="minorHAnsi" w:hAnsi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C7574-95DD-4EC4-BF30-6ED451342F39}">
  <ds:schemaRefs>
    <ds:schemaRef ds:uri="http://schemas.openxmlformats.org/officeDocument/2006/bibliography"/>
  </ds:schemaRefs>
</ds:datastoreItem>
</file>

<file path=customXml/itemProps2.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316214B0-3824-4F0F-8ECB-2DD5FE3F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4</cp:revision>
  <cp:lastPrinted>2017-08-25T13:00:00Z</cp:lastPrinted>
  <dcterms:created xsi:type="dcterms:W3CDTF">2021-09-06T14:24:00Z</dcterms:created>
  <dcterms:modified xsi:type="dcterms:W3CDTF">2021-09-06T14:24:00Z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