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312C3CED" w14:textId="77777777" w:rsidR="004E6634" w:rsidRPr="007F0DFC" w:rsidRDefault="0004243A" w:rsidP="00337F8C">
      <w:pPr>
        <w:tabs>
          <w:tab w:val="left" w:pos="2923"/>
          <w:tab w:val="left" w:pos="3780"/>
        </w:tabs>
        <w:spacing w:before="1600"/>
      </w:pPr>
      <w:r w:rsidRPr="007F0DFC">
        <w:tab/>
      </w:r>
      <w:r w:rsidR="00337F8C">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07B99FE3" w14:textId="77777777" w:rsidTr="00AD04CA">
        <w:trPr>
          <w:trHeight w:val="678"/>
        </w:trPr>
        <w:tc>
          <w:tcPr>
            <w:tcW w:w="6973" w:type="dxa"/>
          </w:tcPr>
          <w:p w14:paraId="092A1C87" w14:textId="77777777" w:rsidR="004E6634" w:rsidRPr="007F0DFC" w:rsidRDefault="004E461C" w:rsidP="00586192">
            <w:pPr>
              <w:pStyle w:val="Titel1"/>
              <w:widowControl w:val="0"/>
              <w:spacing w:before="240" w:after="120"/>
              <w:ind w:right="0"/>
              <w:rPr>
                <w:b/>
                <w:sz w:val="60"/>
                <w:szCs w:val="60"/>
              </w:rPr>
            </w:pPr>
            <w:r w:rsidRPr="007F0DFC">
              <w:rPr>
                <w:b/>
                <w:sz w:val="60"/>
                <w:szCs w:val="60"/>
              </w:rPr>
              <w:t xml:space="preserve">Press </w:t>
            </w:r>
            <w:r w:rsidR="00C064B8">
              <w:rPr>
                <w:b/>
                <w:sz w:val="60"/>
                <w:szCs w:val="60"/>
              </w:rPr>
              <w:t>Release</w:t>
            </w:r>
          </w:p>
        </w:tc>
        <w:tc>
          <w:tcPr>
            <w:tcW w:w="1757" w:type="dxa"/>
          </w:tcPr>
          <w:p w14:paraId="2F952503" w14:textId="1AD3E509" w:rsidR="004E6634" w:rsidRPr="007F0DFC" w:rsidRDefault="00B10A3A" w:rsidP="00BF3EA6">
            <w:pPr>
              <w:tabs>
                <w:tab w:val="left" w:pos="983"/>
              </w:tabs>
              <w:spacing w:line="240" w:lineRule="exact"/>
              <w:jc w:val="right"/>
              <w:rPr>
                <w:rFonts w:eastAsia="Calibri" w:cs="Times New Roman"/>
                <w:color w:val="808080" w:themeColor="background1" w:themeShade="80"/>
                <w:sz w:val="18"/>
                <w:szCs w:val="18"/>
              </w:rPr>
            </w:pPr>
            <w:r>
              <w:rPr>
                <w:rFonts w:eastAsia="Calibri" w:cs="Times New Roman"/>
                <w:color w:val="808080" w:themeColor="background1" w:themeShade="80"/>
                <w:sz w:val="18"/>
                <w:szCs w:val="18"/>
              </w:rPr>
              <w:t>27</w:t>
            </w:r>
            <w:r w:rsidR="00CE070A">
              <w:rPr>
                <w:rFonts w:eastAsia="Calibri" w:cs="Times New Roman"/>
                <w:color w:val="808080" w:themeColor="background1" w:themeShade="80"/>
                <w:sz w:val="18"/>
                <w:szCs w:val="18"/>
              </w:rPr>
              <w:t>/</w:t>
            </w:r>
            <w:r w:rsidR="00DD3DEE">
              <w:rPr>
                <w:rFonts w:eastAsia="Calibri" w:cs="Times New Roman"/>
                <w:color w:val="808080" w:themeColor="background1" w:themeShade="80"/>
                <w:sz w:val="18"/>
                <w:szCs w:val="18"/>
              </w:rPr>
              <w:t>5/</w:t>
            </w:r>
            <w:r w:rsidR="004175AA">
              <w:rPr>
                <w:rFonts w:eastAsia="Calibri" w:cs="Times New Roman"/>
                <w:color w:val="808080" w:themeColor="background1" w:themeShade="80"/>
                <w:sz w:val="18"/>
                <w:szCs w:val="18"/>
              </w:rPr>
              <w:t>21</w:t>
            </w:r>
          </w:p>
        </w:tc>
      </w:tr>
    </w:tbl>
    <w:p w14:paraId="1D8CCF1C" w14:textId="77777777" w:rsidR="00B10A3A" w:rsidRDefault="00B10A3A" w:rsidP="00B10A3A">
      <w:pPr>
        <w:spacing w:after="200" w:line="360" w:lineRule="auto"/>
        <w:rPr>
          <w:rFonts w:cs="Arial"/>
          <w:sz w:val="24"/>
          <w:szCs w:val="24"/>
        </w:rPr>
      </w:pPr>
    </w:p>
    <w:p w14:paraId="0F939CD8" w14:textId="77777777" w:rsidR="00B10A3A" w:rsidRDefault="00B10A3A" w:rsidP="00B10A3A">
      <w:pPr>
        <w:spacing w:after="200" w:line="360" w:lineRule="auto"/>
        <w:rPr>
          <w:rFonts w:cs="Arial"/>
          <w:sz w:val="24"/>
          <w:szCs w:val="24"/>
        </w:rPr>
      </w:pPr>
    </w:p>
    <w:p w14:paraId="627F64E3" w14:textId="3DF232CC" w:rsidR="00B10A3A" w:rsidRDefault="00B10A3A" w:rsidP="00B10A3A">
      <w:pPr>
        <w:spacing w:after="200" w:line="360" w:lineRule="auto"/>
        <w:rPr>
          <w:rFonts w:cs="Arial"/>
          <w:sz w:val="24"/>
          <w:szCs w:val="24"/>
        </w:rPr>
      </w:pPr>
      <w:r>
        <w:rPr>
          <w:rFonts w:cs="Arial"/>
          <w:sz w:val="24"/>
          <w:szCs w:val="24"/>
        </w:rPr>
        <w:t xml:space="preserve">This season is looking promising with prices buoyant and recent rain giving crops potential for growers to invest in. However, ripples from the horrendously wet autumn of 2019 are still being felt, with cash flow on farms depleted leading to economic pressures. </w:t>
      </w:r>
    </w:p>
    <w:p w14:paraId="4C4E50B9" w14:textId="77777777" w:rsidR="00B10A3A" w:rsidRDefault="00B10A3A" w:rsidP="00B10A3A">
      <w:pPr>
        <w:spacing w:after="200" w:line="360" w:lineRule="auto"/>
        <w:rPr>
          <w:rFonts w:cs="Arial"/>
          <w:sz w:val="24"/>
          <w:szCs w:val="24"/>
        </w:rPr>
      </w:pPr>
      <w:r>
        <w:rPr>
          <w:rFonts w:cs="Arial"/>
          <w:sz w:val="24"/>
          <w:szCs w:val="24"/>
        </w:rPr>
        <w:t xml:space="preserve">In Lincolnshire Pat Thornton of Low </w:t>
      </w:r>
      <w:proofErr w:type="spellStart"/>
      <w:r>
        <w:rPr>
          <w:rFonts w:cs="Arial"/>
          <w:sz w:val="24"/>
          <w:szCs w:val="24"/>
        </w:rPr>
        <w:t>Melwood</w:t>
      </w:r>
      <w:proofErr w:type="spellEnd"/>
      <w:r>
        <w:rPr>
          <w:rFonts w:cs="Arial"/>
          <w:sz w:val="24"/>
          <w:szCs w:val="24"/>
        </w:rPr>
        <w:t xml:space="preserve"> Farm said, “We are growing varieties this year which </w:t>
      </w:r>
      <w:proofErr w:type="gramStart"/>
      <w:r>
        <w:rPr>
          <w:rFonts w:cs="Arial"/>
          <w:sz w:val="24"/>
          <w:szCs w:val="24"/>
        </w:rPr>
        <w:t>we’d</w:t>
      </w:r>
      <w:proofErr w:type="gramEnd"/>
      <w:r>
        <w:rPr>
          <w:rFonts w:cs="Arial"/>
          <w:sz w:val="24"/>
          <w:szCs w:val="24"/>
        </w:rPr>
        <w:t xml:space="preserve"> bought but didn’t get planted last year. They perhaps </w:t>
      </w:r>
      <w:proofErr w:type="gramStart"/>
      <w:r>
        <w:rPr>
          <w:rFonts w:cs="Arial"/>
          <w:sz w:val="24"/>
          <w:szCs w:val="24"/>
        </w:rPr>
        <w:t>wouldn’t</w:t>
      </w:r>
      <w:proofErr w:type="gramEnd"/>
      <w:r>
        <w:rPr>
          <w:rFonts w:cs="Arial"/>
          <w:sz w:val="24"/>
          <w:szCs w:val="24"/>
        </w:rPr>
        <w:t xml:space="preserve"> have been the varieties of choice, as with time varieties move on, but that’s what we had and that’s what we have used. Last season 80% of the farm ended up in spring barley which left us with quite a quantity of seed wheat in storage.”</w:t>
      </w:r>
    </w:p>
    <w:p w14:paraId="737BB780" w14:textId="52A744EA" w:rsidR="00B10A3A" w:rsidRDefault="00B10A3A" w:rsidP="00B10A3A">
      <w:pPr>
        <w:spacing w:after="200" w:line="360" w:lineRule="auto"/>
        <w:rPr>
          <w:rFonts w:cs="Arial"/>
          <w:sz w:val="24"/>
          <w:szCs w:val="24"/>
        </w:rPr>
      </w:pPr>
      <w:r>
        <w:rPr>
          <w:rFonts w:cs="Arial"/>
          <w:sz w:val="24"/>
          <w:szCs w:val="24"/>
        </w:rPr>
        <w:t xml:space="preserve">The wheat was mainly drilled in early October and up until about three weeks ago disease pressure was particularly low. Mr Thornton said, “We didn’t apply a T0 to any of our wheats and our T1 was all about keeping an eye on Yellow </w:t>
      </w:r>
      <w:proofErr w:type="gramStart"/>
      <w:r>
        <w:rPr>
          <w:rFonts w:cs="Arial"/>
          <w:sz w:val="24"/>
          <w:szCs w:val="24"/>
        </w:rPr>
        <w:t>rust .</w:t>
      </w:r>
      <w:proofErr w:type="gramEnd"/>
      <w:r>
        <w:rPr>
          <w:rFonts w:cs="Arial"/>
          <w:sz w:val="24"/>
          <w:szCs w:val="24"/>
        </w:rPr>
        <w:t xml:space="preserve"> I don’t really go by the calendar, I understand the yield potential of all the leaf levels and because of the size of the farm and the capacity of the sprayer if there is an issue I’d </w:t>
      </w:r>
      <w:proofErr w:type="gramStart"/>
      <w:r>
        <w:rPr>
          <w:rFonts w:cs="Arial"/>
          <w:sz w:val="24"/>
          <w:szCs w:val="24"/>
        </w:rPr>
        <w:t>sooner  just</w:t>
      </w:r>
      <w:proofErr w:type="gramEnd"/>
      <w:r>
        <w:rPr>
          <w:rFonts w:cs="Arial"/>
          <w:sz w:val="24"/>
          <w:szCs w:val="24"/>
        </w:rPr>
        <w:t xml:space="preserve"> tidy the crop up, if you can do it economically. We </w:t>
      </w:r>
      <w:proofErr w:type="gramStart"/>
      <w:r>
        <w:rPr>
          <w:rFonts w:cs="Arial"/>
          <w:sz w:val="24"/>
          <w:szCs w:val="24"/>
        </w:rPr>
        <w:t>used  tebuconazole</w:t>
      </w:r>
      <w:proofErr w:type="gramEnd"/>
      <w:r>
        <w:rPr>
          <w:rFonts w:cs="Arial"/>
          <w:sz w:val="24"/>
          <w:szCs w:val="24"/>
        </w:rPr>
        <w:t xml:space="preserve"> which </w:t>
      </w:r>
      <w:r w:rsidR="007915FB">
        <w:rPr>
          <w:rFonts w:cs="Arial"/>
          <w:sz w:val="24"/>
          <w:szCs w:val="24"/>
        </w:rPr>
        <w:t xml:space="preserve">only cost </w:t>
      </w:r>
      <w:r w:rsidR="006B625C">
        <w:rPr>
          <w:rFonts w:cs="Arial"/>
          <w:sz w:val="24"/>
          <w:szCs w:val="24"/>
        </w:rPr>
        <w:t xml:space="preserve">in the single figures </w:t>
      </w:r>
      <w:r w:rsidR="007915FB">
        <w:rPr>
          <w:rFonts w:cs="Arial"/>
          <w:sz w:val="24"/>
          <w:szCs w:val="24"/>
        </w:rPr>
        <w:t>per hectare</w:t>
      </w:r>
      <w:r w:rsidR="004120C5">
        <w:rPr>
          <w:rFonts w:cs="Arial"/>
          <w:sz w:val="24"/>
          <w:szCs w:val="24"/>
        </w:rPr>
        <w:t xml:space="preserve">, </w:t>
      </w:r>
      <w:r>
        <w:rPr>
          <w:rFonts w:cs="Arial"/>
          <w:sz w:val="24"/>
          <w:szCs w:val="24"/>
        </w:rPr>
        <w:t>so it was pretty economical.</w:t>
      </w:r>
    </w:p>
    <w:p w14:paraId="6C3B91B9" w14:textId="77777777" w:rsidR="00B10A3A" w:rsidRDefault="00B10A3A" w:rsidP="00B10A3A">
      <w:pPr>
        <w:spacing w:after="200" w:line="360" w:lineRule="auto"/>
        <w:rPr>
          <w:rFonts w:cs="Arial"/>
          <w:sz w:val="24"/>
          <w:szCs w:val="24"/>
        </w:rPr>
      </w:pPr>
      <w:r>
        <w:rPr>
          <w:rFonts w:cs="Arial"/>
          <w:sz w:val="24"/>
          <w:szCs w:val="24"/>
        </w:rPr>
        <w:lastRenderedPageBreak/>
        <w:t>Obviously now, with some pretty significant rainfall events we are keen to get back in and get on top of the Septoria coming into the crop.”</w:t>
      </w:r>
    </w:p>
    <w:p w14:paraId="44525986" w14:textId="4FBD0290" w:rsidR="00B10A3A" w:rsidRDefault="00B10A3A" w:rsidP="00B10A3A">
      <w:pPr>
        <w:spacing w:after="200" w:line="360" w:lineRule="auto"/>
        <w:rPr>
          <w:rFonts w:cs="Arial"/>
          <w:sz w:val="24"/>
          <w:szCs w:val="24"/>
        </w:rPr>
      </w:pPr>
      <w:r>
        <w:rPr>
          <w:rFonts w:cs="Arial"/>
          <w:sz w:val="24"/>
          <w:szCs w:val="24"/>
        </w:rPr>
        <w:t xml:space="preserve">Mr Thornton plans to use </w:t>
      </w:r>
      <w:proofErr w:type="spellStart"/>
      <w:r>
        <w:rPr>
          <w:rFonts w:cs="Arial"/>
          <w:sz w:val="24"/>
          <w:szCs w:val="24"/>
        </w:rPr>
        <w:t>Revystar</w:t>
      </w:r>
      <w:proofErr w:type="spellEnd"/>
      <w:r>
        <w:rPr>
          <w:rFonts w:cs="Arial"/>
          <w:sz w:val="24"/>
          <w:szCs w:val="24"/>
          <w:vertAlign w:val="superscript"/>
        </w:rPr>
        <w:t xml:space="preserve">® </w:t>
      </w:r>
      <w:r>
        <w:rPr>
          <w:rFonts w:cs="Arial"/>
          <w:sz w:val="24"/>
          <w:szCs w:val="24"/>
        </w:rPr>
        <w:t xml:space="preserve">XE at T2 in his </w:t>
      </w:r>
      <w:r w:rsidR="00465837">
        <w:rPr>
          <w:rFonts w:cs="Arial"/>
          <w:sz w:val="24"/>
          <w:szCs w:val="24"/>
        </w:rPr>
        <w:t xml:space="preserve">BASF </w:t>
      </w:r>
      <w:r>
        <w:rPr>
          <w:rFonts w:cs="Arial"/>
          <w:sz w:val="24"/>
          <w:szCs w:val="24"/>
        </w:rPr>
        <w:t xml:space="preserve">Real Results trial and in the adjacent crop, all the variety Sundance. He said, </w:t>
      </w:r>
      <w:proofErr w:type="gramStart"/>
      <w:r>
        <w:rPr>
          <w:rFonts w:cs="Arial"/>
          <w:sz w:val="24"/>
          <w:szCs w:val="24"/>
        </w:rPr>
        <w:t>“ In</w:t>
      </w:r>
      <w:proofErr w:type="gramEnd"/>
      <w:r>
        <w:rPr>
          <w:rFonts w:cs="Arial"/>
          <w:sz w:val="24"/>
          <w:szCs w:val="24"/>
        </w:rPr>
        <w:t xml:space="preserve"> terms of bang for your buck; when you look at the AHDB dose response curves, </w:t>
      </w:r>
      <w:proofErr w:type="spellStart"/>
      <w:r>
        <w:rPr>
          <w:rFonts w:cs="Arial"/>
          <w:sz w:val="24"/>
          <w:szCs w:val="24"/>
        </w:rPr>
        <w:t>Revystar</w:t>
      </w:r>
      <w:proofErr w:type="spellEnd"/>
      <w:r>
        <w:rPr>
          <w:rFonts w:cs="Arial"/>
          <w:sz w:val="24"/>
          <w:szCs w:val="24"/>
          <w:vertAlign w:val="superscript"/>
        </w:rPr>
        <w:t>®</w:t>
      </w:r>
      <w:r>
        <w:rPr>
          <w:rFonts w:cs="Arial"/>
          <w:sz w:val="24"/>
          <w:szCs w:val="24"/>
        </w:rPr>
        <w:t xml:space="preserve"> XE is as good as anything out there, in terms of what  you are getting and return on investment. Although Sundance is one of the less responsive varieties, the crop looks to have potential, the market looks pretty good and so for me </w:t>
      </w:r>
      <w:proofErr w:type="gramStart"/>
      <w:r>
        <w:rPr>
          <w:rFonts w:cs="Arial"/>
          <w:sz w:val="24"/>
          <w:szCs w:val="24"/>
        </w:rPr>
        <w:t>that’s</w:t>
      </w:r>
      <w:proofErr w:type="gramEnd"/>
      <w:r>
        <w:rPr>
          <w:rFonts w:cs="Arial"/>
          <w:sz w:val="24"/>
          <w:szCs w:val="24"/>
        </w:rPr>
        <w:t xml:space="preserve"> where I’m going to put my money. The weather is catchy and so if you are investing that amount, when you wrap those booms up you want to know that the fungicide is on that leaf and it is there to stay, and all is safe. That’s what you get with </w:t>
      </w:r>
      <w:proofErr w:type="spellStart"/>
      <w:r>
        <w:rPr>
          <w:rFonts w:cs="Arial"/>
          <w:sz w:val="24"/>
          <w:szCs w:val="24"/>
        </w:rPr>
        <w:t>Revystar</w:t>
      </w:r>
      <w:proofErr w:type="spellEnd"/>
      <w:r>
        <w:rPr>
          <w:rFonts w:cs="Arial"/>
          <w:sz w:val="24"/>
          <w:szCs w:val="24"/>
          <w:vertAlign w:val="superscript"/>
        </w:rPr>
        <w:t>®</w:t>
      </w:r>
      <w:r>
        <w:rPr>
          <w:rFonts w:cs="Arial"/>
          <w:sz w:val="24"/>
          <w:szCs w:val="24"/>
        </w:rPr>
        <w:t xml:space="preserve"> XE.</w:t>
      </w:r>
      <w:r w:rsidR="002B66F6">
        <w:rPr>
          <w:rFonts w:cs="Arial"/>
          <w:sz w:val="24"/>
          <w:szCs w:val="24"/>
        </w:rPr>
        <w:t>”</w:t>
      </w:r>
    </w:p>
    <w:p w14:paraId="26413223" w14:textId="77777777" w:rsidR="00B10A3A" w:rsidRDefault="00B10A3A" w:rsidP="00B10A3A">
      <w:pPr>
        <w:spacing w:after="200" w:line="360" w:lineRule="auto"/>
        <w:rPr>
          <w:rFonts w:cs="Arial"/>
          <w:sz w:val="24"/>
          <w:szCs w:val="24"/>
        </w:rPr>
      </w:pPr>
      <w:r>
        <w:rPr>
          <w:rFonts w:cs="Arial"/>
          <w:sz w:val="24"/>
          <w:szCs w:val="24"/>
        </w:rPr>
        <w:t xml:space="preserve">Further east in Lincolnshire, Alex Borthwick farms 880ha near Market </w:t>
      </w:r>
      <w:proofErr w:type="spellStart"/>
      <w:r>
        <w:rPr>
          <w:rFonts w:cs="Arial"/>
          <w:sz w:val="24"/>
          <w:szCs w:val="24"/>
        </w:rPr>
        <w:t>Rasen</w:t>
      </w:r>
      <w:proofErr w:type="spellEnd"/>
      <w:r>
        <w:rPr>
          <w:rFonts w:cs="Arial"/>
          <w:sz w:val="24"/>
          <w:szCs w:val="24"/>
        </w:rPr>
        <w:t xml:space="preserve"> where he too is planning to invest in his winter wheat crops at T2, applying </w:t>
      </w:r>
      <w:proofErr w:type="spellStart"/>
      <w:r>
        <w:rPr>
          <w:rFonts w:cs="Arial"/>
          <w:sz w:val="24"/>
          <w:szCs w:val="24"/>
        </w:rPr>
        <w:t>Revystar</w:t>
      </w:r>
      <w:proofErr w:type="spellEnd"/>
      <w:r>
        <w:rPr>
          <w:rFonts w:cs="Arial"/>
          <w:sz w:val="24"/>
          <w:szCs w:val="24"/>
          <w:vertAlign w:val="superscript"/>
        </w:rPr>
        <w:t>®</w:t>
      </w:r>
      <w:r>
        <w:rPr>
          <w:rFonts w:cs="Arial"/>
          <w:sz w:val="24"/>
          <w:szCs w:val="24"/>
        </w:rPr>
        <w:t xml:space="preserve"> XE. Mr Borthwick said, “With the showery weather we are looking at the T2 timing to give a kickback on latent Septoria on leaf 2 and hopefully a really strong protection on the flag leaf.</w:t>
      </w:r>
    </w:p>
    <w:p w14:paraId="2E2D34FE" w14:textId="77777777" w:rsidR="00B10A3A" w:rsidRDefault="00B10A3A" w:rsidP="00B10A3A">
      <w:pPr>
        <w:spacing w:after="200" w:line="360" w:lineRule="auto"/>
        <w:rPr>
          <w:rFonts w:cs="Arial"/>
          <w:sz w:val="24"/>
          <w:szCs w:val="24"/>
        </w:rPr>
      </w:pPr>
      <w:r>
        <w:rPr>
          <w:rFonts w:cs="Arial"/>
          <w:sz w:val="24"/>
          <w:szCs w:val="24"/>
        </w:rPr>
        <w:t xml:space="preserve">We have tried to grow varieties that don’t have Yellow rust </w:t>
      </w:r>
      <w:proofErr w:type="gramStart"/>
      <w:r>
        <w:rPr>
          <w:rFonts w:cs="Arial"/>
          <w:sz w:val="24"/>
          <w:szCs w:val="24"/>
        </w:rPr>
        <w:t>issues  and</w:t>
      </w:r>
      <w:proofErr w:type="gramEnd"/>
      <w:r>
        <w:rPr>
          <w:rFonts w:cs="Arial"/>
          <w:sz w:val="24"/>
          <w:szCs w:val="24"/>
        </w:rPr>
        <w:t xml:space="preserve"> have been able to skip T0 this season because of that.”</w:t>
      </w:r>
    </w:p>
    <w:p w14:paraId="1756CAAB" w14:textId="3C340CDF" w:rsidR="00B10A3A" w:rsidRDefault="00B10A3A" w:rsidP="00B10A3A">
      <w:pPr>
        <w:spacing w:after="200" w:line="360" w:lineRule="auto"/>
        <w:rPr>
          <w:rFonts w:cs="Arial"/>
          <w:sz w:val="24"/>
          <w:szCs w:val="24"/>
        </w:rPr>
      </w:pPr>
      <w:r>
        <w:rPr>
          <w:rFonts w:cs="Arial"/>
          <w:sz w:val="24"/>
          <w:szCs w:val="24"/>
        </w:rPr>
        <w:t xml:space="preserve">All the wheats had </w:t>
      </w:r>
      <w:proofErr w:type="spellStart"/>
      <w:r>
        <w:rPr>
          <w:rFonts w:cs="Arial"/>
          <w:sz w:val="24"/>
          <w:szCs w:val="24"/>
        </w:rPr>
        <w:t>Adexar</w:t>
      </w:r>
      <w:proofErr w:type="spellEnd"/>
      <w:r>
        <w:rPr>
          <w:rFonts w:cs="Arial"/>
          <w:sz w:val="24"/>
          <w:szCs w:val="24"/>
          <w:vertAlign w:val="superscript"/>
        </w:rPr>
        <w:t>®</w:t>
      </w:r>
      <w:r>
        <w:rPr>
          <w:rFonts w:cs="Arial"/>
          <w:sz w:val="24"/>
          <w:szCs w:val="24"/>
        </w:rPr>
        <w:t xml:space="preserve"> at T1 </w:t>
      </w:r>
      <w:proofErr w:type="gramStart"/>
      <w:r>
        <w:rPr>
          <w:rFonts w:cs="Arial"/>
          <w:sz w:val="24"/>
          <w:szCs w:val="24"/>
        </w:rPr>
        <w:t>which  Mr</w:t>
      </w:r>
      <w:proofErr w:type="gramEnd"/>
      <w:r>
        <w:rPr>
          <w:rFonts w:cs="Arial"/>
          <w:sz w:val="24"/>
          <w:szCs w:val="24"/>
        </w:rPr>
        <w:t xml:space="preserve"> Borthwick bought forward last autumn. He said, “Just prior to T1 it was looking very dry and then the heavens have opened and not really stopped since. We were fortunate in that we got the T1 on at the perfect timing, onto leaf 3 </w:t>
      </w:r>
      <w:r w:rsidR="002934C8">
        <w:rPr>
          <w:rFonts w:cs="Arial"/>
          <w:sz w:val="24"/>
          <w:szCs w:val="24"/>
        </w:rPr>
        <w:t xml:space="preserve">when it was fully </w:t>
      </w:r>
      <w:r>
        <w:rPr>
          <w:rFonts w:cs="Arial"/>
          <w:sz w:val="24"/>
          <w:szCs w:val="24"/>
        </w:rPr>
        <w:t>emerged.”</w:t>
      </w:r>
    </w:p>
    <w:p w14:paraId="77A9C627" w14:textId="77777777" w:rsidR="00B10A3A" w:rsidRDefault="00B10A3A" w:rsidP="00B10A3A">
      <w:pPr>
        <w:spacing w:after="200" w:line="360" w:lineRule="auto"/>
        <w:rPr>
          <w:rFonts w:cs="Arial"/>
          <w:sz w:val="24"/>
          <w:szCs w:val="24"/>
        </w:rPr>
      </w:pPr>
      <w:r>
        <w:rPr>
          <w:rFonts w:cs="Arial"/>
          <w:sz w:val="24"/>
          <w:szCs w:val="24"/>
        </w:rPr>
        <w:t>The late spring has brought challenges in terms of growth regulation- with crops very short in the dry weather, but Mr Borthwick cautioned, “You have to be mindful that they have 140 kg/ha nitrogen underneath them, ready to be taken up as soon as moisture becomes available.”</w:t>
      </w:r>
    </w:p>
    <w:p w14:paraId="4723C3AC" w14:textId="6EB26C69" w:rsidR="00B10A3A" w:rsidRDefault="00B10A3A" w:rsidP="00B10A3A">
      <w:pPr>
        <w:spacing w:after="200" w:line="360" w:lineRule="auto"/>
        <w:rPr>
          <w:rFonts w:cs="Arial"/>
          <w:sz w:val="24"/>
          <w:szCs w:val="24"/>
        </w:rPr>
      </w:pPr>
      <w:r>
        <w:rPr>
          <w:rFonts w:cs="Arial"/>
          <w:sz w:val="24"/>
          <w:szCs w:val="24"/>
        </w:rPr>
        <w:t xml:space="preserve">Across the UK BASF Agronomy Managers have been out and about crop walking. In the west Midlands, Colin Mountford-Smith said, “Winter wheat </w:t>
      </w:r>
      <w:proofErr w:type="gramStart"/>
      <w:r>
        <w:rPr>
          <w:rFonts w:cs="Arial"/>
          <w:sz w:val="24"/>
          <w:szCs w:val="24"/>
        </w:rPr>
        <w:t>is  approaching</w:t>
      </w:r>
      <w:proofErr w:type="gramEnd"/>
      <w:r>
        <w:rPr>
          <w:rFonts w:cs="Arial"/>
          <w:sz w:val="24"/>
          <w:szCs w:val="24"/>
        </w:rPr>
        <w:t xml:space="preserve"> </w:t>
      </w:r>
      <w:r w:rsidR="002552B5">
        <w:rPr>
          <w:rFonts w:cs="Arial"/>
          <w:sz w:val="24"/>
          <w:szCs w:val="24"/>
        </w:rPr>
        <w:t>flag leaf</w:t>
      </w:r>
      <w:r>
        <w:rPr>
          <w:rFonts w:cs="Arial"/>
          <w:sz w:val="24"/>
          <w:szCs w:val="24"/>
        </w:rPr>
        <w:t xml:space="preserve">, and </w:t>
      </w:r>
      <w:r w:rsidR="002552B5">
        <w:rPr>
          <w:rFonts w:cs="Arial"/>
          <w:sz w:val="24"/>
          <w:szCs w:val="24"/>
        </w:rPr>
        <w:t>T2 applications</w:t>
      </w:r>
      <w:r>
        <w:rPr>
          <w:rFonts w:cs="Arial"/>
          <w:sz w:val="24"/>
          <w:szCs w:val="24"/>
        </w:rPr>
        <w:t xml:space="preserve"> will start this week. We have had a lot of rain, more </w:t>
      </w:r>
      <w:r>
        <w:rPr>
          <w:rFonts w:cs="Arial"/>
          <w:sz w:val="24"/>
          <w:szCs w:val="24"/>
        </w:rPr>
        <w:lastRenderedPageBreak/>
        <w:t xml:space="preserve">rain this month than the rest of the year put together, so growers may have to wait before they are able to travel. There is, however, a range of growth stages, which is probably more due to the cold weather which held crops back, than the dry. </w:t>
      </w:r>
      <w:r w:rsidR="00C05234">
        <w:rPr>
          <w:rFonts w:cs="Arial"/>
          <w:sz w:val="24"/>
          <w:szCs w:val="24"/>
        </w:rPr>
        <w:t>That said,</w:t>
      </w:r>
      <w:r>
        <w:rPr>
          <w:rFonts w:cs="Arial"/>
          <w:sz w:val="24"/>
          <w:szCs w:val="24"/>
        </w:rPr>
        <w:t xml:space="preserve"> crops look</w:t>
      </w:r>
      <w:r w:rsidR="00C05234">
        <w:rPr>
          <w:rFonts w:cs="Arial"/>
          <w:sz w:val="24"/>
          <w:szCs w:val="24"/>
        </w:rPr>
        <w:t xml:space="preserve"> </w:t>
      </w:r>
      <w:proofErr w:type="gramStart"/>
      <w:r w:rsidR="00C05234">
        <w:rPr>
          <w:rFonts w:cs="Arial"/>
          <w:sz w:val="24"/>
          <w:szCs w:val="24"/>
        </w:rPr>
        <w:t xml:space="preserve">really </w:t>
      </w:r>
      <w:r>
        <w:rPr>
          <w:rFonts w:cs="Arial"/>
          <w:sz w:val="24"/>
          <w:szCs w:val="24"/>
        </w:rPr>
        <w:t>good</w:t>
      </w:r>
      <w:proofErr w:type="gramEnd"/>
      <w:r>
        <w:rPr>
          <w:rFonts w:cs="Arial"/>
          <w:sz w:val="24"/>
          <w:szCs w:val="24"/>
        </w:rPr>
        <w:t xml:space="preserve"> </w:t>
      </w:r>
      <w:r w:rsidR="00C05234">
        <w:rPr>
          <w:rFonts w:cs="Arial"/>
          <w:sz w:val="24"/>
          <w:szCs w:val="24"/>
        </w:rPr>
        <w:t xml:space="preserve">and </w:t>
      </w:r>
      <w:r>
        <w:rPr>
          <w:rFonts w:cs="Arial"/>
          <w:sz w:val="24"/>
          <w:szCs w:val="24"/>
        </w:rPr>
        <w:t>there is plenty of potential</w:t>
      </w:r>
      <w:r w:rsidR="00C05234">
        <w:rPr>
          <w:rFonts w:cs="Arial"/>
          <w:sz w:val="24"/>
          <w:szCs w:val="24"/>
        </w:rPr>
        <w:t xml:space="preserve"> now</w:t>
      </w:r>
      <w:r>
        <w:rPr>
          <w:rFonts w:cs="Arial"/>
          <w:sz w:val="24"/>
          <w:szCs w:val="24"/>
        </w:rPr>
        <w:t>.</w:t>
      </w:r>
    </w:p>
    <w:p w14:paraId="421680EA" w14:textId="4BEBC2B1" w:rsidR="00B10A3A" w:rsidRDefault="00B10A3A" w:rsidP="00B10A3A">
      <w:pPr>
        <w:spacing w:after="200" w:line="360" w:lineRule="auto"/>
        <w:rPr>
          <w:rFonts w:cs="Arial"/>
          <w:sz w:val="24"/>
          <w:szCs w:val="24"/>
        </w:rPr>
      </w:pPr>
      <w:r>
        <w:rPr>
          <w:rFonts w:cs="Arial"/>
          <w:sz w:val="24"/>
          <w:szCs w:val="24"/>
        </w:rPr>
        <w:t>Disease wise there is Septoria at the b</w:t>
      </w:r>
      <w:r w:rsidR="00C05234">
        <w:rPr>
          <w:rFonts w:cs="Arial"/>
          <w:sz w:val="24"/>
          <w:szCs w:val="24"/>
        </w:rPr>
        <w:t>ase</w:t>
      </w:r>
      <w:r w:rsidR="002B3B5B">
        <w:rPr>
          <w:rFonts w:cs="Arial"/>
          <w:sz w:val="24"/>
          <w:szCs w:val="24"/>
        </w:rPr>
        <w:t xml:space="preserve"> </w:t>
      </w:r>
      <w:r>
        <w:rPr>
          <w:rFonts w:cs="Arial"/>
          <w:sz w:val="24"/>
          <w:szCs w:val="24"/>
        </w:rPr>
        <w:t xml:space="preserve">of plants and we have had some very heavy rain events so </w:t>
      </w:r>
      <w:proofErr w:type="spellStart"/>
      <w:r>
        <w:rPr>
          <w:rFonts w:cs="Arial"/>
          <w:sz w:val="24"/>
          <w:szCs w:val="24"/>
        </w:rPr>
        <w:t>rainsplash</w:t>
      </w:r>
      <w:proofErr w:type="spellEnd"/>
      <w:r>
        <w:rPr>
          <w:rFonts w:cs="Arial"/>
          <w:sz w:val="24"/>
          <w:szCs w:val="24"/>
        </w:rPr>
        <w:t xml:space="preserve"> is likely to play a part especially as crops are very short this year due to the cold and dry conditions. A lot of the wheat is a good 10</w:t>
      </w:r>
      <w:r w:rsidR="002B3B5B">
        <w:rPr>
          <w:rFonts w:cs="Arial"/>
          <w:sz w:val="24"/>
          <w:szCs w:val="24"/>
        </w:rPr>
        <w:t>cm</w:t>
      </w:r>
      <w:r>
        <w:rPr>
          <w:rFonts w:cs="Arial"/>
          <w:sz w:val="24"/>
          <w:szCs w:val="24"/>
        </w:rPr>
        <w:t xml:space="preserve"> shorter than we would expect at this time of year so the distance for Septoria to get splashed up is reduced.”</w:t>
      </w:r>
    </w:p>
    <w:p w14:paraId="745C6C45" w14:textId="62888B58" w:rsidR="00B10A3A" w:rsidRDefault="00B10A3A" w:rsidP="00B10A3A">
      <w:pPr>
        <w:spacing w:after="200" w:line="360" w:lineRule="auto"/>
        <w:rPr>
          <w:rFonts w:cs="Arial"/>
          <w:sz w:val="24"/>
          <w:szCs w:val="24"/>
        </w:rPr>
      </w:pPr>
      <w:r>
        <w:rPr>
          <w:rFonts w:cs="Arial"/>
          <w:sz w:val="24"/>
          <w:szCs w:val="24"/>
        </w:rPr>
        <w:t>In the north of Mr Mountford-Smith’s area, in Lancashire, crops are a week ahead. He said, “</w:t>
      </w:r>
      <w:r w:rsidR="00512228">
        <w:rPr>
          <w:rFonts w:cs="Arial"/>
          <w:sz w:val="24"/>
          <w:szCs w:val="24"/>
        </w:rPr>
        <w:t xml:space="preserve">Crops </w:t>
      </w:r>
      <w:r w:rsidR="00CC3CE7">
        <w:rPr>
          <w:rFonts w:cs="Arial"/>
          <w:sz w:val="24"/>
          <w:szCs w:val="24"/>
        </w:rPr>
        <w:t>have really taken up moisture and nitrogen and growers are just waiting</w:t>
      </w:r>
      <w:r w:rsidR="00601A38">
        <w:rPr>
          <w:rFonts w:cs="Arial"/>
          <w:sz w:val="24"/>
          <w:szCs w:val="24"/>
        </w:rPr>
        <w:t xml:space="preserve"> for suitable spray days to get T2 on.</w:t>
      </w:r>
      <w:r>
        <w:rPr>
          <w:rFonts w:cs="Arial"/>
          <w:sz w:val="24"/>
          <w:szCs w:val="24"/>
        </w:rPr>
        <w:t>”</w:t>
      </w:r>
    </w:p>
    <w:p w14:paraId="18B2760D" w14:textId="77777777" w:rsidR="00B10A3A" w:rsidRDefault="00B10A3A" w:rsidP="00B10A3A">
      <w:pPr>
        <w:spacing w:after="200" w:line="360" w:lineRule="auto"/>
        <w:rPr>
          <w:rFonts w:cs="Arial"/>
          <w:sz w:val="24"/>
          <w:szCs w:val="24"/>
        </w:rPr>
      </w:pPr>
      <w:r>
        <w:rPr>
          <w:rFonts w:cs="Arial"/>
          <w:sz w:val="24"/>
          <w:szCs w:val="24"/>
        </w:rPr>
        <w:t xml:space="preserve">In Kent and East Sussex, Jonnie Dennis said, “T2s are starting now, delayed </w:t>
      </w:r>
      <w:proofErr w:type="gramStart"/>
      <w:r>
        <w:rPr>
          <w:rFonts w:cs="Arial"/>
          <w:sz w:val="24"/>
          <w:szCs w:val="24"/>
        </w:rPr>
        <w:t>slightly  because</w:t>
      </w:r>
      <w:proofErr w:type="gramEnd"/>
      <w:r>
        <w:rPr>
          <w:rFonts w:cs="Arial"/>
          <w:sz w:val="24"/>
          <w:szCs w:val="24"/>
        </w:rPr>
        <w:t xml:space="preserve"> of the wet and windy weather last weekend.”</w:t>
      </w:r>
    </w:p>
    <w:p w14:paraId="11678241" w14:textId="77777777" w:rsidR="00B10A3A" w:rsidRDefault="00B10A3A" w:rsidP="00B10A3A">
      <w:pPr>
        <w:spacing w:after="200" w:line="360" w:lineRule="auto"/>
        <w:rPr>
          <w:rFonts w:cs="Arial"/>
          <w:sz w:val="24"/>
          <w:szCs w:val="24"/>
        </w:rPr>
      </w:pPr>
      <w:r>
        <w:rPr>
          <w:rFonts w:cs="Arial"/>
          <w:sz w:val="24"/>
          <w:szCs w:val="24"/>
        </w:rPr>
        <w:t xml:space="preserve">As in Mr Mountford-Smith’s area spraying of T2s is likely to be protracted. Mr Dennis said, “Because so much of the crop was drilled later down </w:t>
      </w:r>
      <w:proofErr w:type="gramStart"/>
      <w:r>
        <w:rPr>
          <w:rFonts w:cs="Arial"/>
          <w:sz w:val="24"/>
          <w:szCs w:val="24"/>
        </w:rPr>
        <w:t>here</w:t>
      </w:r>
      <w:proofErr w:type="gramEnd"/>
      <w:r>
        <w:rPr>
          <w:rFonts w:cs="Arial"/>
          <w:sz w:val="24"/>
          <w:szCs w:val="24"/>
        </w:rPr>
        <w:t xml:space="preserve"> I think there will be about a 2 week period over which T2s will be going on. Septoria is the </w:t>
      </w:r>
      <w:proofErr w:type="gramStart"/>
      <w:r>
        <w:rPr>
          <w:rFonts w:cs="Arial"/>
          <w:sz w:val="24"/>
          <w:szCs w:val="24"/>
        </w:rPr>
        <w:t>main focus</w:t>
      </w:r>
      <w:proofErr w:type="gramEnd"/>
      <w:r>
        <w:rPr>
          <w:rFonts w:cs="Arial"/>
          <w:sz w:val="24"/>
          <w:szCs w:val="24"/>
        </w:rPr>
        <w:t>, and it is moving up the plant, so the threat is live and a robust T2 is on the cards everywhere.”</w:t>
      </w:r>
    </w:p>
    <w:p w14:paraId="4AFCAD90" w14:textId="77777777" w:rsidR="00B10A3A" w:rsidRDefault="00B10A3A" w:rsidP="00B10A3A">
      <w:pPr>
        <w:spacing w:after="200" w:line="360" w:lineRule="auto"/>
        <w:rPr>
          <w:rFonts w:cs="Arial"/>
          <w:sz w:val="24"/>
          <w:szCs w:val="24"/>
        </w:rPr>
      </w:pPr>
      <w:r>
        <w:rPr>
          <w:rFonts w:cs="Arial"/>
          <w:sz w:val="24"/>
          <w:szCs w:val="24"/>
        </w:rPr>
        <w:t>In Scotland, Scott Milne agreed, “Given the amount of rain we have had the Septoria pressure will be high. With the current value of the crop £190/</w:t>
      </w:r>
      <w:proofErr w:type="gramStart"/>
      <w:r>
        <w:rPr>
          <w:rFonts w:cs="Arial"/>
          <w:sz w:val="24"/>
          <w:szCs w:val="24"/>
        </w:rPr>
        <w:t>t  and</w:t>
      </w:r>
      <w:proofErr w:type="gramEnd"/>
      <w:r>
        <w:rPr>
          <w:rFonts w:cs="Arial"/>
          <w:sz w:val="24"/>
          <w:szCs w:val="24"/>
        </w:rPr>
        <w:t xml:space="preserve"> crops full of potential it is worth investing in the T2 spray as it contributes so much to yield and allows that potential to be fulfilled.” He added, “The other thing to consider is a final Plant Growth Regulator (PGR) application of either </w:t>
      </w:r>
      <w:proofErr w:type="spellStart"/>
      <w:r>
        <w:rPr>
          <w:rFonts w:cs="Arial"/>
          <w:sz w:val="24"/>
          <w:szCs w:val="24"/>
        </w:rPr>
        <w:t>Terpal</w:t>
      </w:r>
      <w:proofErr w:type="spellEnd"/>
      <w:r w:rsidRPr="006114A8">
        <w:rPr>
          <w:rFonts w:cs="Arial"/>
          <w:sz w:val="24"/>
          <w:szCs w:val="24"/>
          <w:vertAlign w:val="superscript"/>
        </w:rPr>
        <w:t>®</w:t>
      </w:r>
      <w:r>
        <w:rPr>
          <w:rFonts w:cs="Arial"/>
          <w:sz w:val="24"/>
          <w:szCs w:val="24"/>
        </w:rPr>
        <w:t xml:space="preserve"> or Canopy</w:t>
      </w:r>
      <w:r w:rsidRPr="006114A8">
        <w:rPr>
          <w:rFonts w:cs="Arial"/>
          <w:sz w:val="24"/>
          <w:szCs w:val="24"/>
          <w:vertAlign w:val="superscript"/>
        </w:rPr>
        <w:t>®</w:t>
      </w:r>
      <w:r>
        <w:rPr>
          <w:rFonts w:cs="Arial"/>
          <w:sz w:val="24"/>
          <w:szCs w:val="24"/>
        </w:rPr>
        <w:t xml:space="preserve"> as some crops are quite lush.”</w:t>
      </w:r>
    </w:p>
    <w:p w14:paraId="5A9B3EC2" w14:textId="77777777" w:rsidR="00B10A3A" w:rsidRDefault="00B10A3A" w:rsidP="00B10A3A">
      <w:pPr>
        <w:spacing w:after="200" w:line="360" w:lineRule="auto"/>
        <w:rPr>
          <w:rFonts w:cs="Arial"/>
          <w:sz w:val="24"/>
          <w:szCs w:val="24"/>
        </w:rPr>
      </w:pPr>
      <w:r>
        <w:rPr>
          <w:rFonts w:cs="Arial"/>
          <w:sz w:val="24"/>
          <w:szCs w:val="24"/>
        </w:rPr>
        <w:t xml:space="preserve">Oilseed rape crops across the country have improved greatly over the last few weeks. Crops are, however, very short and often uneven which has resulted in prolonged flowering. Because of this and the amount of rainfall all areas have </w:t>
      </w:r>
      <w:r>
        <w:rPr>
          <w:rFonts w:cs="Arial"/>
          <w:sz w:val="24"/>
          <w:szCs w:val="24"/>
        </w:rPr>
        <w:lastRenderedPageBreak/>
        <w:t xml:space="preserve">experienced during petal fall, many growers are opting to spray twice for </w:t>
      </w:r>
      <w:r>
        <w:rPr>
          <w:rFonts w:cs="Arial"/>
          <w:i/>
          <w:iCs/>
          <w:sz w:val="24"/>
          <w:szCs w:val="24"/>
        </w:rPr>
        <w:t>Sclerotinia.</w:t>
      </w:r>
    </w:p>
    <w:p w14:paraId="10C38354" w14:textId="77777777" w:rsidR="00B10A3A" w:rsidRDefault="00B10A3A" w:rsidP="00B10A3A">
      <w:pPr>
        <w:spacing w:after="200" w:line="360" w:lineRule="auto"/>
        <w:rPr>
          <w:rFonts w:cs="Arial"/>
          <w:sz w:val="24"/>
          <w:szCs w:val="24"/>
        </w:rPr>
      </w:pPr>
      <w:r>
        <w:rPr>
          <w:rFonts w:cs="Arial"/>
          <w:sz w:val="24"/>
          <w:szCs w:val="24"/>
        </w:rPr>
        <w:t>Mr Milne said, “The oilseed rape crop took a serious pounding given the weather, but it is really amazing how it has perked up. There is potential there and with buoyant prices crops are well worth looking after.”</w:t>
      </w:r>
    </w:p>
    <w:p w14:paraId="3791E1BE" w14:textId="77777777" w:rsidR="00B10A3A" w:rsidRDefault="00B10A3A" w:rsidP="00B10A3A">
      <w:pPr>
        <w:spacing w:after="200" w:line="360" w:lineRule="auto"/>
        <w:rPr>
          <w:rFonts w:cs="Arial"/>
          <w:sz w:val="24"/>
          <w:szCs w:val="24"/>
        </w:rPr>
      </w:pPr>
      <w:r>
        <w:rPr>
          <w:rFonts w:cs="Arial"/>
          <w:sz w:val="24"/>
          <w:szCs w:val="24"/>
        </w:rPr>
        <w:t xml:space="preserve">In Scotland, the winter barley crops have received their T2 </w:t>
      </w:r>
      <w:proofErr w:type="gramStart"/>
      <w:r>
        <w:rPr>
          <w:rFonts w:cs="Arial"/>
          <w:sz w:val="24"/>
          <w:szCs w:val="24"/>
        </w:rPr>
        <w:t>spray  applications</w:t>
      </w:r>
      <w:proofErr w:type="gramEnd"/>
      <w:r>
        <w:rPr>
          <w:rFonts w:cs="Arial"/>
          <w:sz w:val="24"/>
          <w:szCs w:val="24"/>
        </w:rPr>
        <w:t xml:space="preserve">. There are bits of </w:t>
      </w:r>
      <w:proofErr w:type="spellStart"/>
      <w:r>
        <w:rPr>
          <w:rFonts w:cs="Arial"/>
          <w:i/>
          <w:iCs/>
          <w:sz w:val="24"/>
          <w:szCs w:val="24"/>
        </w:rPr>
        <w:t>Rhynchosporium</w:t>
      </w:r>
      <w:proofErr w:type="spellEnd"/>
      <w:r>
        <w:rPr>
          <w:rFonts w:cs="Arial"/>
          <w:sz w:val="24"/>
          <w:szCs w:val="24"/>
        </w:rPr>
        <w:t xml:space="preserve"> in crops and cold weather has added to crop stress. Mr Milne said, “In April there were 22 nights that we had a frost making it </w:t>
      </w:r>
      <w:proofErr w:type="gramStart"/>
      <w:r>
        <w:rPr>
          <w:rFonts w:cs="Arial"/>
          <w:sz w:val="24"/>
          <w:szCs w:val="24"/>
        </w:rPr>
        <w:t>a  cold</w:t>
      </w:r>
      <w:proofErr w:type="gramEnd"/>
      <w:r>
        <w:rPr>
          <w:rFonts w:cs="Arial"/>
          <w:sz w:val="24"/>
          <w:szCs w:val="24"/>
        </w:rPr>
        <w:t>, wet difficult season for the crop. There are still small pockets, mainly in high ground areas, where spring barley has yet to be drilled. Crops in the ground will be looking to get the herbicide on as quickly as possible. In the south of England Mr Dennis said, “Spring barley crops look well, they have just finished tillering and have received their first fungicide and herbicide.”</w:t>
      </w:r>
    </w:p>
    <w:p w14:paraId="728E00A6" w14:textId="77777777" w:rsidR="00B10A3A" w:rsidRDefault="00B10A3A" w:rsidP="00B10A3A">
      <w:pPr>
        <w:spacing w:after="200" w:line="360" w:lineRule="auto"/>
        <w:rPr>
          <w:rFonts w:cs="Arial"/>
          <w:sz w:val="24"/>
          <w:szCs w:val="24"/>
        </w:rPr>
      </w:pPr>
      <w:r>
        <w:rPr>
          <w:rFonts w:cs="Arial"/>
          <w:sz w:val="24"/>
          <w:szCs w:val="24"/>
        </w:rPr>
        <w:t xml:space="preserve">Winter beans in the south and in the Midlands are mixed, with those crops which established well in the autumn looking good. In the south, the first fungicide has been </w:t>
      </w:r>
      <w:proofErr w:type="gramStart"/>
      <w:r>
        <w:rPr>
          <w:rFonts w:cs="Arial"/>
          <w:sz w:val="24"/>
          <w:szCs w:val="24"/>
        </w:rPr>
        <w:t>applied  and</w:t>
      </w:r>
      <w:proofErr w:type="gramEnd"/>
      <w:r>
        <w:rPr>
          <w:rFonts w:cs="Arial"/>
          <w:sz w:val="24"/>
          <w:szCs w:val="24"/>
        </w:rPr>
        <w:t xml:space="preserve"> crops are just starting to flower.</w:t>
      </w:r>
    </w:p>
    <w:p w14:paraId="773778FD" w14:textId="77777777" w:rsidR="00983955" w:rsidRDefault="00983955" w:rsidP="00983955">
      <w:pPr>
        <w:spacing w:after="200" w:line="360" w:lineRule="auto"/>
        <w:rPr>
          <w:rFonts w:cs="Arial"/>
          <w:sz w:val="24"/>
          <w:szCs w:val="24"/>
        </w:rPr>
      </w:pPr>
    </w:p>
    <w:p w14:paraId="0B576AF0" w14:textId="77777777" w:rsidR="00CE070A" w:rsidRPr="00D95ABD" w:rsidRDefault="00CE070A" w:rsidP="00CE070A">
      <w:pPr>
        <w:spacing w:after="200" w:line="360" w:lineRule="auto"/>
        <w:jc w:val="center"/>
        <w:rPr>
          <w:rFonts w:cs="Arial"/>
          <w:color w:val="000000" w:themeColor="text1"/>
          <w:sz w:val="24"/>
          <w:szCs w:val="24"/>
          <w14:textOutline w14:w="0" w14:cap="flat" w14:cmpd="sng" w14:algn="ctr">
            <w14:noFill/>
            <w14:prstDash w14:val="solid"/>
            <w14:round/>
          </w14:textOutline>
        </w:rPr>
      </w:pPr>
      <w:r w:rsidRPr="00D95ABD">
        <w:rPr>
          <w:rFonts w:cs="Arial"/>
          <w:color w:val="000000" w:themeColor="text1"/>
          <w:sz w:val="24"/>
          <w:szCs w:val="24"/>
          <w14:textOutline w14:w="0" w14:cap="flat" w14:cmpd="sng" w14:algn="ctr">
            <w14:noFill/>
            <w14:prstDash w14:val="solid"/>
            <w14:round/>
          </w14:textOutline>
        </w:rPr>
        <w:t>~ends~</w:t>
      </w:r>
      <w:r w:rsidR="00A2068A">
        <w:rPr>
          <w:rFonts w:cs="Arial"/>
          <w:color w:val="000000" w:themeColor="text1"/>
          <w:sz w:val="24"/>
          <w:szCs w:val="24"/>
          <w14:textOutline w14:w="0" w14:cap="flat" w14:cmpd="sng" w14:algn="ctr">
            <w14:noFill/>
            <w14:prstDash w14:val="solid"/>
            <w14:round/>
          </w14:textOutline>
        </w:rPr>
        <w:t xml:space="preserve">    </w:t>
      </w:r>
    </w:p>
    <w:p w14:paraId="33AE2B51" w14:textId="77777777" w:rsidR="001768C8" w:rsidRDefault="008E65BB" w:rsidP="00673A6E">
      <w:pPr>
        <w:spacing w:after="200" w:line="360" w:lineRule="auto"/>
        <w:rPr>
          <w:rFonts w:eastAsia="Times New Roman" w:cs="Arial"/>
          <w:sz w:val="18"/>
          <w:szCs w:val="18"/>
        </w:rPr>
      </w:pPr>
      <w:r>
        <w:rPr>
          <w:rFonts w:eastAsia="Times New Roman" w:cs="Arial"/>
          <w:sz w:val="18"/>
          <w:szCs w:val="18"/>
        </w:rPr>
        <w:t>Disclaimer</w:t>
      </w:r>
    </w:p>
    <w:p w14:paraId="3BC089C2" w14:textId="22B71650" w:rsidR="00337F8C" w:rsidRPr="00B10A3A" w:rsidRDefault="00337F8C" w:rsidP="001A01F9">
      <w:pPr>
        <w:spacing w:after="200"/>
        <w:rPr>
          <w:rFonts w:cs="Arial"/>
        </w:rPr>
      </w:pPr>
      <w:r w:rsidRPr="00B10A3A">
        <w:t>Use plant protection products safely. Always read the label and product information before use. For further product information including warning phrases and symbols refer to</w:t>
      </w:r>
      <w:r w:rsidRPr="00B10A3A">
        <w:rPr>
          <w:rFonts w:cs="Arial"/>
        </w:rPr>
        <w:t xml:space="preserve"> </w:t>
      </w:r>
      <w:hyperlink r:id="rId11" w:tgtFrame="_blank" w:tooltip="http://www.agricentre.basf.co.uk" w:history="1">
        <w:r w:rsidRPr="00B10A3A">
          <w:rPr>
            <w:rStyle w:val="Hyperlink"/>
            <w:rFonts w:cs="Arial"/>
          </w:rPr>
          <w:t>www.agricentre.basf.co.uk</w:t>
        </w:r>
      </w:hyperlink>
      <w:r w:rsidRPr="00B10A3A">
        <w:rPr>
          <w:rFonts w:cs="Arial"/>
        </w:rPr>
        <w:t>.</w:t>
      </w:r>
      <w:r w:rsidR="001A01F9" w:rsidRPr="00B10A3A">
        <w:rPr>
          <w:rFonts w:cs="Arial"/>
        </w:rPr>
        <w:t xml:space="preserve"> </w:t>
      </w:r>
      <w:proofErr w:type="spellStart"/>
      <w:r w:rsidR="00B10A3A" w:rsidRPr="00B10A3A">
        <w:t>Revystar</w:t>
      </w:r>
      <w:proofErr w:type="spellEnd"/>
      <w:r w:rsidR="00B10A3A" w:rsidRPr="00B10A3A">
        <w:t xml:space="preserve">® XE contains </w:t>
      </w:r>
      <w:proofErr w:type="spellStart"/>
      <w:r w:rsidR="00B10A3A" w:rsidRPr="00B10A3A">
        <w:t>mefentrifluconazole</w:t>
      </w:r>
      <w:proofErr w:type="spellEnd"/>
      <w:r w:rsidR="00B10A3A" w:rsidRPr="00B10A3A">
        <w:t xml:space="preserve"> (</w:t>
      </w:r>
      <w:proofErr w:type="spellStart"/>
      <w:r w:rsidR="00B10A3A" w:rsidRPr="00B10A3A">
        <w:t>Revysol</w:t>
      </w:r>
      <w:proofErr w:type="spellEnd"/>
      <w:r w:rsidR="00B10A3A" w:rsidRPr="00B10A3A">
        <w:t>®) and fluxapyroxad (</w:t>
      </w:r>
      <w:proofErr w:type="spellStart"/>
      <w:r w:rsidR="00B10A3A" w:rsidRPr="00B10A3A">
        <w:t>Xemium</w:t>
      </w:r>
      <w:proofErr w:type="spellEnd"/>
      <w:r w:rsidR="00B10A3A" w:rsidRPr="00B10A3A">
        <w:t xml:space="preserve">®). </w:t>
      </w:r>
      <w:proofErr w:type="spellStart"/>
      <w:r w:rsidR="00B10A3A" w:rsidRPr="00B10A3A">
        <w:t>Adexar</w:t>
      </w:r>
      <w:proofErr w:type="spellEnd"/>
      <w:r w:rsidR="00B10A3A">
        <w:t>®</w:t>
      </w:r>
      <w:r w:rsidR="00B10A3A" w:rsidRPr="00B10A3A">
        <w:t xml:space="preserve"> contains  epoxiconazole and fluxapyroxad (</w:t>
      </w:r>
      <w:proofErr w:type="spellStart"/>
      <w:r w:rsidR="00B10A3A" w:rsidRPr="00B10A3A">
        <w:t>Xemium</w:t>
      </w:r>
      <w:proofErr w:type="spellEnd"/>
      <w:r w:rsidR="00B10A3A" w:rsidRPr="00B10A3A">
        <w:t>®). Canopy</w:t>
      </w:r>
      <w:r w:rsidR="00B10A3A">
        <w:t>®</w:t>
      </w:r>
      <w:r w:rsidR="00B10A3A" w:rsidRPr="00B10A3A">
        <w:t xml:space="preserve"> contains </w:t>
      </w:r>
      <w:proofErr w:type="spellStart"/>
      <w:r w:rsidR="00B10A3A" w:rsidRPr="00B10A3A">
        <w:t>prohexadione</w:t>
      </w:r>
      <w:proofErr w:type="spellEnd"/>
      <w:r w:rsidR="00B10A3A" w:rsidRPr="00B10A3A">
        <w:t xml:space="preserve"> + </w:t>
      </w:r>
      <w:proofErr w:type="spellStart"/>
      <w:r w:rsidR="00B10A3A" w:rsidRPr="00B10A3A">
        <w:t>mepiquat</w:t>
      </w:r>
      <w:proofErr w:type="spellEnd"/>
      <w:r w:rsidR="00B10A3A" w:rsidRPr="00B10A3A">
        <w:t xml:space="preserve"> chloride. </w:t>
      </w:r>
      <w:proofErr w:type="spellStart"/>
      <w:r w:rsidR="00B10A3A" w:rsidRPr="00B10A3A">
        <w:t>Terpal</w:t>
      </w:r>
      <w:proofErr w:type="spellEnd"/>
      <w:r w:rsidR="00B10A3A">
        <w:t>®</w:t>
      </w:r>
      <w:r w:rsidR="00B10A3A" w:rsidRPr="00B10A3A">
        <w:t xml:space="preserve"> contains </w:t>
      </w:r>
      <w:proofErr w:type="spellStart"/>
      <w:r w:rsidR="00B10A3A" w:rsidRPr="00B10A3A">
        <w:t>mepiquat</w:t>
      </w:r>
      <w:proofErr w:type="spellEnd"/>
      <w:r w:rsidR="00B10A3A" w:rsidRPr="00B10A3A">
        <w:t xml:space="preserve"> chloride + 2-chloroethylphosphonic acid. </w:t>
      </w:r>
      <w:proofErr w:type="spellStart"/>
      <w:r w:rsidR="00B10A3A" w:rsidRPr="00B10A3A">
        <w:t>Revystar</w:t>
      </w:r>
      <w:proofErr w:type="spellEnd"/>
      <w:r w:rsidR="00B10A3A" w:rsidRPr="00B10A3A">
        <w:t xml:space="preserve">®, </w:t>
      </w:r>
      <w:proofErr w:type="spellStart"/>
      <w:r w:rsidR="00B10A3A" w:rsidRPr="00B10A3A">
        <w:t>Revysol</w:t>
      </w:r>
      <w:proofErr w:type="spellEnd"/>
      <w:r w:rsidR="00B10A3A" w:rsidRPr="00B10A3A">
        <w:t xml:space="preserve">®, </w:t>
      </w:r>
      <w:proofErr w:type="spellStart"/>
      <w:r w:rsidR="00B10A3A" w:rsidRPr="00B10A3A">
        <w:t>Xemium</w:t>
      </w:r>
      <w:proofErr w:type="spellEnd"/>
      <w:r w:rsidR="00B10A3A" w:rsidRPr="00B10A3A">
        <w:t xml:space="preserve">®, </w:t>
      </w:r>
      <w:proofErr w:type="spellStart"/>
      <w:r w:rsidR="00B10A3A" w:rsidRPr="00B10A3A">
        <w:t>Adexar</w:t>
      </w:r>
      <w:proofErr w:type="spellEnd"/>
      <w:r w:rsidR="00B10A3A">
        <w:t>®</w:t>
      </w:r>
      <w:r w:rsidR="00B10A3A" w:rsidRPr="00B10A3A">
        <w:t>, Canopy</w:t>
      </w:r>
      <w:r w:rsidR="00B10A3A">
        <w:t>®</w:t>
      </w:r>
      <w:r w:rsidR="00B10A3A" w:rsidRPr="00B10A3A">
        <w:t xml:space="preserve"> and </w:t>
      </w:r>
      <w:proofErr w:type="spellStart"/>
      <w:r w:rsidR="00B10A3A" w:rsidRPr="00B10A3A">
        <w:t>Terpal</w:t>
      </w:r>
      <w:proofErr w:type="spellEnd"/>
      <w:r w:rsidR="00B10A3A">
        <w:t>®</w:t>
      </w:r>
      <w:r w:rsidR="00B10A3A" w:rsidRPr="00B10A3A">
        <w:t xml:space="preserve"> are registered Trademarks of BASF. </w:t>
      </w:r>
      <w:r w:rsidRPr="00B10A3A">
        <w:rPr>
          <w:rFonts w:cs="Arial"/>
        </w:rPr>
        <w:t>© BASF 2021. All rights reserved.</w:t>
      </w:r>
    </w:p>
    <w:p w14:paraId="6471AE51" w14:textId="77777777" w:rsidR="00A117B9" w:rsidRPr="001A68EF" w:rsidRDefault="00A117B9" w:rsidP="001A68EF">
      <w:pPr>
        <w:spacing w:after="200"/>
        <w:rPr>
          <w:rFonts w:ascii="Calibri" w:hAnsi="Calibri" w:cs="Calibri"/>
          <w:sz w:val="18"/>
          <w:szCs w:val="18"/>
          <w:lang w:eastAsia="en-GB"/>
        </w:rPr>
      </w:pPr>
    </w:p>
    <w:p w14:paraId="78394744" w14:textId="77777777" w:rsidR="00FC701C" w:rsidRDefault="00FC701C" w:rsidP="00BF3EA6">
      <w:pPr>
        <w:rPr>
          <w:b/>
          <w:sz w:val="28"/>
          <w:szCs w:val="28"/>
        </w:rPr>
      </w:pPr>
    </w:p>
    <w:p w14:paraId="487006D8"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0CC37226"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FEE1F0" w14:textId="77777777" w:rsidR="00D23319" w:rsidRDefault="00D23319" w:rsidP="00D23319">
      <w:pPr>
        <w:pStyle w:val="BoilerplateText"/>
        <w:spacing w:after="240"/>
        <w:ind w:right="0"/>
        <w:jc w:val="both"/>
        <w:rPr>
          <w:color w:val="000000"/>
          <w:lang w:val="en-US"/>
        </w:rPr>
      </w:pPr>
      <w:r w:rsidRPr="00D23319">
        <w:rPr>
          <w:color w:val="000000"/>
          <w:lang w:val="en-US"/>
        </w:rPr>
        <w:lastRenderedPageBreak/>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0D2E8EA1"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w:t>
      </w:r>
      <w:proofErr w:type="gramStart"/>
      <w:r w:rsidRPr="00576C6D">
        <w:rPr>
          <w:sz w:val="20"/>
          <w:szCs w:val="20"/>
          <w:lang w:val="en-US"/>
        </w:rPr>
        <w:t>That’s</w:t>
      </w:r>
      <w:proofErr w:type="gramEnd"/>
      <w:r w:rsidRPr="00576C6D">
        <w:rPr>
          <w:sz w:val="20"/>
          <w:szCs w:val="20"/>
          <w:lang w:val="en-US"/>
        </w:rPr>
        <w:t xml:space="preserve">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1764" w14:textId="77777777" w:rsidR="002A452D" w:rsidRDefault="002A452D" w:rsidP="00B35193">
      <w:r>
        <w:separator/>
      </w:r>
    </w:p>
  </w:endnote>
  <w:endnote w:type="continuationSeparator" w:id="0">
    <w:p w14:paraId="2D048EF3" w14:textId="77777777" w:rsidR="002A452D" w:rsidRDefault="002A452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303340EA" w14:textId="77777777" w:rsidTr="008E1586">
      <w:tc>
        <w:tcPr>
          <w:tcW w:w="3194" w:type="dxa"/>
        </w:tcPr>
        <w:p w14:paraId="5A6C8177" w14:textId="77777777"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en-IE" w:eastAsia="en-IE"/>
            </w:rPr>
            <mc:AlternateContent>
              <mc:Choice Requires="wps">
                <w:drawing>
                  <wp:anchor distT="0" distB="0" distL="114300" distR="114300" simplePos="0" relativeHeight="295140864" behindDoc="0" locked="0" layoutInCell="0" allowOverlap="1" wp14:anchorId="01376AA3" wp14:editId="46029B59">
                    <wp:simplePos x="0" y="0"/>
                    <wp:positionH relativeFrom="page">
                      <wp:posOffset>0</wp:posOffset>
                    </wp:positionH>
                    <wp:positionV relativeFrom="page">
                      <wp:posOffset>10234930</wp:posOffset>
                    </wp:positionV>
                    <wp:extent cx="7560310" cy="266700"/>
                    <wp:effectExtent l="0" t="0" r="0" b="0"/>
                    <wp:wrapNone/>
                    <wp:docPr id="1" name="MSIPCM96834e759b88f899a225809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FF2" w14:textId="77777777" w:rsidR="00CA4EE5" w:rsidRPr="00CA4EE5" w:rsidRDefault="00CA4EE5" w:rsidP="00CA4EE5">
                                <w:pPr>
                                  <w:jc w:val="center"/>
                                  <w:rPr>
                                    <w:rFonts w:cs="Arial"/>
                                    <w:color w:val="000000"/>
                                  </w:rPr>
                                </w:pPr>
                                <w:r w:rsidRPr="00CA4EE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76AA3" id="_x0000_t202" coordsize="21600,21600" o:spt="202" path="m,l,21600r21600,l21600,xe">
                    <v:stroke joinstyle="miter"/>
                    <v:path gradientshapeok="t" o:connecttype="rect"/>
                  </v:shapetype>
                  <v:shape id="MSIPCM96834e759b88f899a225809b"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Wk/AWwAgAARgUAAA4A&#10;AAAAAAAAAAAAAAAALgIAAGRycy9lMm9Eb2MueG1sUEsBAi0AFAAGAAgAAAAhAIOyjyvfAAAACwEA&#10;AA8AAAAAAAAAAAAAAAAACgUAAGRycy9kb3ducmV2LnhtbFBLBQYAAAAABAAEAPMAAAAWBgAAAAA=&#10;" o:allowincell="f" filled="f" stroked="f" strokeweight=".5pt">
                    <v:textbox inset=",0,,0">
                      <w:txbxContent>
                        <w:p w14:paraId="7EE23FF2" w14:textId="77777777" w:rsidR="00CA4EE5" w:rsidRPr="00CA4EE5" w:rsidRDefault="00CA4EE5" w:rsidP="00CA4EE5">
                          <w:pPr>
                            <w:jc w:val="center"/>
                            <w:rPr>
                              <w:rFonts w:cs="Arial"/>
                              <w:color w:val="000000"/>
                            </w:rPr>
                          </w:pPr>
                          <w:r w:rsidRPr="00CA4EE5">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0FAF931E" w14:textId="77777777"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Murielle Moille</w:t>
          </w:r>
        </w:p>
        <w:p w14:paraId="5DAB940E" w14:textId="77777777" w:rsidR="005373A1" w:rsidRPr="00FF062C" w:rsidRDefault="005373A1" w:rsidP="005373A1">
          <w:pPr>
            <w:shd w:val="solid" w:color="FFFFFF" w:fill="FFFFFF"/>
            <w:spacing w:line="240" w:lineRule="exact"/>
            <w:rPr>
              <w:color w:val="808080"/>
              <w:sz w:val="18"/>
              <w:szCs w:val="18"/>
              <w:lang w:val="fr-FR"/>
            </w:rPr>
          </w:pPr>
          <w:proofErr w:type="gramStart"/>
          <w:r w:rsidRPr="00FF062C">
            <w:rPr>
              <w:color w:val="808080"/>
              <w:sz w:val="18"/>
              <w:szCs w:val="18"/>
              <w:lang w:val="fr-FR"/>
            </w:rPr>
            <w:t>Phone:+</w:t>
          </w:r>
          <w:proofErr w:type="gramEnd"/>
          <w:r w:rsidRPr="00FF062C">
            <w:rPr>
              <w:color w:val="808080"/>
              <w:sz w:val="18"/>
              <w:szCs w:val="18"/>
              <w:lang w:val="fr-FR"/>
            </w:rPr>
            <w:t>44 7827929660</w:t>
          </w:r>
        </w:p>
        <w:p w14:paraId="1A5BB2BB" w14:textId="77777777" w:rsidR="005373A1" w:rsidRDefault="005373A1" w:rsidP="005373A1">
          <w:pPr>
            <w:tabs>
              <w:tab w:val="left" w:pos="983"/>
            </w:tabs>
            <w:spacing w:line="240" w:lineRule="exact"/>
            <w:ind w:right="454"/>
            <w:rPr>
              <w:rFonts w:eastAsia="Calibri" w:cs="Times New Roman"/>
              <w:color w:val="808080"/>
              <w:sz w:val="18"/>
              <w:szCs w:val="18"/>
            </w:rPr>
          </w:pPr>
          <w:proofErr w:type="gramStart"/>
          <w:r>
            <w:rPr>
              <w:color w:val="808080"/>
              <w:sz w:val="18"/>
              <w:szCs w:val="18"/>
            </w:rPr>
            <w:t>Email:murielle.moille@basf.com</w:t>
          </w:r>
          <w:proofErr w:type="gramEnd"/>
        </w:p>
        <w:p w14:paraId="4AE47B03" w14:textId="77777777" w:rsidR="005373A1" w:rsidRPr="0037779E" w:rsidRDefault="005373A1" w:rsidP="005373A1">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3A4FFC14"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9866AE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24BEE486"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A51B7A7"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50FB7E27"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373A1" w:rsidRPr="00FF062C" w:rsidRDefault="0050314F"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2F60D0B3"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77777777" w:rsidR="005373A1" w:rsidRDefault="005373A1" w:rsidP="008472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95141888" behindDoc="0" locked="0" layoutInCell="0" allowOverlap="1" wp14:anchorId="640AE10F" wp14:editId="1068E3EE">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77777777" w:rsidR="00CA4EE5" w:rsidRPr="00CA4EE5" w:rsidRDefault="008472DA" w:rsidP="00CA4EE5">
                          <w:pPr>
                            <w:jc w:val="center"/>
                            <w:rPr>
                              <w:rFonts w:cs="Arial"/>
                              <w:color w:val="000000"/>
                            </w:rPr>
                          </w:pPr>
                          <w:r>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74C8408F" w14:textId="77777777" w:rsidR="00CA4EE5" w:rsidRPr="00CA4EE5" w:rsidRDefault="008472DA" w:rsidP="00CA4EE5">
                    <w:pPr>
                      <w:jc w:val="center"/>
                      <w:rPr>
                        <w:rFonts w:cs="Arial"/>
                        <w:color w:val="000000"/>
                      </w:rPr>
                    </w:pPr>
                    <w:r>
                      <w:rPr>
                        <w:rFonts w:cs="Arial"/>
                        <w:color w:val="000000"/>
                      </w:rPr>
                      <w:t>internal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95136768"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B58F3"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84333F">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703B2776" w14:textId="77777777" w:rsidR="004468D9" w:rsidRPr="00FF062C" w:rsidRDefault="004468D9" w:rsidP="00D42AEC">
                <w:pPr>
                  <w:shd w:val="solid" w:color="FFFFFF" w:fill="FFFFFF"/>
                  <w:spacing w:line="240" w:lineRule="exact"/>
                  <w:rPr>
                    <w:color w:val="808080"/>
                    <w:sz w:val="18"/>
                    <w:szCs w:val="18"/>
                    <w:lang w:val="fr-FR"/>
                  </w:rPr>
                </w:pPr>
                <w:r w:rsidRPr="00FF062C">
                  <w:rPr>
                    <w:color w:val="808080"/>
                    <w:sz w:val="18"/>
                    <w:szCs w:val="18"/>
                    <w:lang w:val="fr-FR"/>
                  </w:rPr>
                  <w:t>Murielle Moille</w:t>
                </w:r>
              </w:p>
              <w:p w14:paraId="2865D547" w14:textId="77777777" w:rsidR="00D42AEC" w:rsidRPr="00FF062C" w:rsidRDefault="00D42AEC" w:rsidP="00D42AEC">
                <w:pPr>
                  <w:shd w:val="solid" w:color="FFFFFF" w:fill="FFFFFF"/>
                  <w:spacing w:line="240" w:lineRule="exact"/>
                  <w:rPr>
                    <w:color w:val="808080"/>
                    <w:sz w:val="18"/>
                    <w:szCs w:val="18"/>
                    <w:lang w:val="fr-FR"/>
                  </w:rPr>
                </w:pPr>
                <w:proofErr w:type="gramStart"/>
                <w:r w:rsidRPr="00FF062C">
                  <w:rPr>
                    <w:color w:val="808080"/>
                    <w:sz w:val="18"/>
                    <w:szCs w:val="18"/>
                    <w:lang w:val="fr-FR"/>
                  </w:rPr>
                  <w:t>Phone:+</w:t>
                </w:r>
                <w:proofErr w:type="gramEnd"/>
                <w:r w:rsidRPr="00FF062C">
                  <w:rPr>
                    <w:color w:val="808080"/>
                    <w:sz w:val="18"/>
                    <w:szCs w:val="18"/>
                    <w:lang w:val="fr-FR"/>
                  </w:rPr>
                  <w:t xml:space="preserve">44 </w:t>
                </w:r>
                <w:r w:rsidR="004468D9" w:rsidRPr="00FF062C">
                  <w:rPr>
                    <w:color w:val="808080"/>
                    <w:sz w:val="18"/>
                    <w:szCs w:val="18"/>
                    <w:lang w:val="fr-FR"/>
                  </w:rPr>
                  <w:t>7827929660</w:t>
                </w:r>
              </w:p>
              <w:p w14:paraId="65B3BE90" w14:textId="77777777" w:rsidR="00D42AEC" w:rsidRDefault="00D42AEC" w:rsidP="00D42AEC">
                <w:pPr>
                  <w:tabs>
                    <w:tab w:val="left" w:pos="983"/>
                  </w:tabs>
                  <w:spacing w:line="240" w:lineRule="exact"/>
                  <w:ind w:right="454"/>
                  <w:rPr>
                    <w:rFonts w:eastAsia="Calibri" w:cs="Times New Roman"/>
                    <w:color w:val="808080"/>
                    <w:sz w:val="18"/>
                    <w:szCs w:val="18"/>
                  </w:rPr>
                </w:pPr>
                <w:proofErr w:type="gramStart"/>
                <w:r>
                  <w:rPr>
                    <w:color w:val="808080"/>
                    <w:sz w:val="18"/>
                    <w:szCs w:val="18"/>
                  </w:rPr>
                  <w:t>Email:</w:t>
                </w:r>
                <w:r w:rsidR="004468D9">
                  <w:rPr>
                    <w:color w:val="808080"/>
                    <w:sz w:val="18"/>
                    <w:szCs w:val="18"/>
                  </w:rPr>
                  <w:t>murielle.moille</w:t>
                </w:r>
                <w:r>
                  <w:rPr>
                    <w:color w:val="808080"/>
                    <w:sz w:val="18"/>
                    <w:szCs w:val="18"/>
                  </w:rPr>
                  <w:t>@basf.com</w:t>
                </w:r>
                <w:proofErr w:type="gramEnd"/>
              </w:p>
              <w:p w14:paraId="3BA275E0" w14:textId="77777777" w:rsidR="00BF19F2" w:rsidRPr="0037779E" w:rsidRDefault="00BF19F2" w:rsidP="00D42AEC">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50314F"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A90C46" w:rsidRPr="00A84B6E" w:rsidRDefault="0050314F"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4B4A" w14:textId="77777777" w:rsidR="002A452D" w:rsidRDefault="002A452D" w:rsidP="00B35193">
      <w:r>
        <w:separator/>
      </w:r>
    </w:p>
  </w:footnote>
  <w:footnote w:type="continuationSeparator" w:id="0">
    <w:p w14:paraId="7AD7ED99" w14:textId="77777777" w:rsidR="002A452D" w:rsidRDefault="002A452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5E" w14:textId="103EAFA7"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B10A3A">
      <w:rPr>
        <w:color w:val="808080" w:themeColor="background1" w:themeShade="80"/>
        <w:sz w:val="18"/>
      </w:rPr>
      <w:t>27</w:t>
    </w:r>
    <w:r w:rsidR="005373A1">
      <w:rPr>
        <w:color w:val="808080" w:themeColor="background1" w:themeShade="80"/>
        <w:sz w:val="18"/>
      </w:rPr>
      <w:t>/</w:t>
    </w:r>
    <w:r w:rsidR="00983955">
      <w:rPr>
        <w:color w:val="808080" w:themeColor="background1" w:themeShade="80"/>
        <w:sz w:val="18"/>
      </w:rPr>
      <w:t>5</w:t>
    </w:r>
    <w:r w:rsidR="005373A1">
      <w:rPr>
        <w:color w:val="808080" w:themeColor="background1" w:themeShade="80"/>
        <w:sz w:val="18"/>
      </w:rPr>
      <w:t>/21</w:t>
    </w:r>
  </w:p>
  <w:p w14:paraId="32786760"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E3" w14:textId="77777777" w:rsidR="00A90C46" w:rsidRDefault="00C959EC" w:rsidP="002A1254">
    <w:pPr>
      <w:pStyle w:val="Header"/>
      <w:spacing w:after="480"/>
      <w:ind w:right="0"/>
    </w:pPr>
    <w:r>
      <w:rPr>
        <w:noProof/>
        <w:lang w:val="en-IE" w:eastAsia="en-IE"/>
      </w:rPr>
      <mc:AlternateContent>
        <mc:Choice Requires="wpg">
          <w:drawing>
            <wp:anchor distT="0" distB="0" distL="114300" distR="114300" simplePos="0" relativeHeight="295139840"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6448E32"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95137792"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3A73"/>
    <w:rsid w:val="00012500"/>
    <w:rsid w:val="00015F03"/>
    <w:rsid w:val="0001616B"/>
    <w:rsid w:val="00020E6F"/>
    <w:rsid w:val="00030CE5"/>
    <w:rsid w:val="00031E7F"/>
    <w:rsid w:val="0003261C"/>
    <w:rsid w:val="00032EC2"/>
    <w:rsid w:val="00037B12"/>
    <w:rsid w:val="0004243A"/>
    <w:rsid w:val="00042D68"/>
    <w:rsid w:val="00044D33"/>
    <w:rsid w:val="000500AA"/>
    <w:rsid w:val="00053C83"/>
    <w:rsid w:val="000544D8"/>
    <w:rsid w:val="00060167"/>
    <w:rsid w:val="00060781"/>
    <w:rsid w:val="00060907"/>
    <w:rsid w:val="00063DB1"/>
    <w:rsid w:val="000667FD"/>
    <w:rsid w:val="00066AAF"/>
    <w:rsid w:val="0007173B"/>
    <w:rsid w:val="00074600"/>
    <w:rsid w:val="000750D0"/>
    <w:rsid w:val="00075103"/>
    <w:rsid w:val="00076526"/>
    <w:rsid w:val="00081EF6"/>
    <w:rsid w:val="00084CF9"/>
    <w:rsid w:val="00087CF9"/>
    <w:rsid w:val="00090A71"/>
    <w:rsid w:val="000A1C22"/>
    <w:rsid w:val="000B0254"/>
    <w:rsid w:val="000B03DA"/>
    <w:rsid w:val="000B3245"/>
    <w:rsid w:val="000B3E56"/>
    <w:rsid w:val="000B655C"/>
    <w:rsid w:val="000B6C4D"/>
    <w:rsid w:val="000C0FF1"/>
    <w:rsid w:val="000C6E9F"/>
    <w:rsid w:val="000C6F1B"/>
    <w:rsid w:val="000D0990"/>
    <w:rsid w:val="000D207B"/>
    <w:rsid w:val="000D33E3"/>
    <w:rsid w:val="000D42FF"/>
    <w:rsid w:val="000D4720"/>
    <w:rsid w:val="000E58C2"/>
    <w:rsid w:val="000F0A6F"/>
    <w:rsid w:val="000F34EC"/>
    <w:rsid w:val="000F6880"/>
    <w:rsid w:val="0010317B"/>
    <w:rsid w:val="00103BAF"/>
    <w:rsid w:val="00104617"/>
    <w:rsid w:val="00106437"/>
    <w:rsid w:val="00111F7F"/>
    <w:rsid w:val="00112AEA"/>
    <w:rsid w:val="001157D7"/>
    <w:rsid w:val="00115EB7"/>
    <w:rsid w:val="001245AE"/>
    <w:rsid w:val="00127EEB"/>
    <w:rsid w:val="0013151E"/>
    <w:rsid w:val="001374C2"/>
    <w:rsid w:val="00137633"/>
    <w:rsid w:val="00141495"/>
    <w:rsid w:val="0014282C"/>
    <w:rsid w:val="001529B2"/>
    <w:rsid w:val="00156B34"/>
    <w:rsid w:val="00160852"/>
    <w:rsid w:val="0016533B"/>
    <w:rsid w:val="00165ECC"/>
    <w:rsid w:val="0017112A"/>
    <w:rsid w:val="00174797"/>
    <w:rsid w:val="00176214"/>
    <w:rsid w:val="001768C8"/>
    <w:rsid w:val="00177A77"/>
    <w:rsid w:val="001811EA"/>
    <w:rsid w:val="00184D74"/>
    <w:rsid w:val="00184F47"/>
    <w:rsid w:val="001914CA"/>
    <w:rsid w:val="001918ED"/>
    <w:rsid w:val="00191FE4"/>
    <w:rsid w:val="001934BD"/>
    <w:rsid w:val="00196734"/>
    <w:rsid w:val="001A01F9"/>
    <w:rsid w:val="001A356D"/>
    <w:rsid w:val="001A4076"/>
    <w:rsid w:val="001A50E0"/>
    <w:rsid w:val="001A68EF"/>
    <w:rsid w:val="001B3F17"/>
    <w:rsid w:val="001B5D04"/>
    <w:rsid w:val="001C0DD4"/>
    <w:rsid w:val="001C30A2"/>
    <w:rsid w:val="001D33A6"/>
    <w:rsid w:val="001D3D78"/>
    <w:rsid w:val="001D6156"/>
    <w:rsid w:val="001E5BAE"/>
    <w:rsid w:val="001E656E"/>
    <w:rsid w:val="001F4592"/>
    <w:rsid w:val="001F50AF"/>
    <w:rsid w:val="001F510C"/>
    <w:rsid w:val="001F53A6"/>
    <w:rsid w:val="001F5A50"/>
    <w:rsid w:val="001F6B67"/>
    <w:rsid w:val="00200F9D"/>
    <w:rsid w:val="0021611F"/>
    <w:rsid w:val="0022699A"/>
    <w:rsid w:val="00232036"/>
    <w:rsid w:val="00237C0F"/>
    <w:rsid w:val="0024026D"/>
    <w:rsid w:val="00244C68"/>
    <w:rsid w:val="00252B4C"/>
    <w:rsid w:val="002552B5"/>
    <w:rsid w:val="00256FDD"/>
    <w:rsid w:val="00261026"/>
    <w:rsid w:val="00270607"/>
    <w:rsid w:val="00271514"/>
    <w:rsid w:val="00271AF3"/>
    <w:rsid w:val="00272BD7"/>
    <w:rsid w:val="002822FC"/>
    <w:rsid w:val="00283398"/>
    <w:rsid w:val="00286062"/>
    <w:rsid w:val="00292B47"/>
    <w:rsid w:val="002934C8"/>
    <w:rsid w:val="002A0E15"/>
    <w:rsid w:val="002A0F11"/>
    <w:rsid w:val="002A1254"/>
    <w:rsid w:val="002A452D"/>
    <w:rsid w:val="002B27FB"/>
    <w:rsid w:val="002B3B5B"/>
    <w:rsid w:val="002B66F6"/>
    <w:rsid w:val="002B7E5E"/>
    <w:rsid w:val="002C14C5"/>
    <w:rsid w:val="002C2A1F"/>
    <w:rsid w:val="002D3FB0"/>
    <w:rsid w:val="002D4974"/>
    <w:rsid w:val="002D5D44"/>
    <w:rsid w:val="002E4BB5"/>
    <w:rsid w:val="002E4F1F"/>
    <w:rsid w:val="002F2650"/>
    <w:rsid w:val="002F632C"/>
    <w:rsid w:val="002F7AB8"/>
    <w:rsid w:val="00301A22"/>
    <w:rsid w:val="00301F87"/>
    <w:rsid w:val="00305963"/>
    <w:rsid w:val="00305C01"/>
    <w:rsid w:val="00306BF2"/>
    <w:rsid w:val="0031074F"/>
    <w:rsid w:val="00315043"/>
    <w:rsid w:val="0031531D"/>
    <w:rsid w:val="003168F0"/>
    <w:rsid w:val="00317257"/>
    <w:rsid w:val="00327818"/>
    <w:rsid w:val="003355ED"/>
    <w:rsid w:val="00335B1A"/>
    <w:rsid w:val="00337F8C"/>
    <w:rsid w:val="003444F8"/>
    <w:rsid w:val="003513DE"/>
    <w:rsid w:val="003562AC"/>
    <w:rsid w:val="00356343"/>
    <w:rsid w:val="00356D9D"/>
    <w:rsid w:val="00361DFD"/>
    <w:rsid w:val="00364ADF"/>
    <w:rsid w:val="00387494"/>
    <w:rsid w:val="003935B1"/>
    <w:rsid w:val="003A04A4"/>
    <w:rsid w:val="003A0B4C"/>
    <w:rsid w:val="003A0E92"/>
    <w:rsid w:val="003A23FB"/>
    <w:rsid w:val="003A3DF6"/>
    <w:rsid w:val="003A5C3F"/>
    <w:rsid w:val="003B357A"/>
    <w:rsid w:val="003C418F"/>
    <w:rsid w:val="003C4352"/>
    <w:rsid w:val="003C6B67"/>
    <w:rsid w:val="003D059C"/>
    <w:rsid w:val="003D1EB0"/>
    <w:rsid w:val="003D4C0C"/>
    <w:rsid w:val="003D4EE3"/>
    <w:rsid w:val="003D5891"/>
    <w:rsid w:val="003E27DE"/>
    <w:rsid w:val="003E5325"/>
    <w:rsid w:val="003F11AA"/>
    <w:rsid w:val="003F3A50"/>
    <w:rsid w:val="003F5134"/>
    <w:rsid w:val="0040281E"/>
    <w:rsid w:val="004045D8"/>
    <w:rsid w:val="0040536D"/>
    <w:rsid w:val="00405F6D"/>
    <w:rsid w:val="004063D8"/>
    <w:rsid w:val="004120C5"/>
    <w:rsid w:val="004175AA"/>
    <w:rsid w:val="00420041"/>
    <w:rsid w:val="0042106D"/>
    <w:rsid w:val="0042444A"/>
    <w:rsid w:val="00427896"/>
    <w:rsid w:val="0043054B"/>
    <w:rsid w:val="00436691"/>
    <w:rsid w:val="0044171D"/>
    <w:rsid w:val="004436B8"/>
    <w:rsid w:val="0044522F"/>
    <w:rsid w:val="00445B7F"/>
    <w:rsid w:val="004468D9"/>
    <w:rsid w:val="00455740"/>
    <w:rsid w:val="00457132"/>
    <w:rsid w:val="004638B9"/>
    <w:rsid w:val="00464AC9"/>
    <w:rsid w:val="004653C7"/>
    <w:rsid w:val="00465837"/>
    <w:rsid w:val="00466779"/>
    <w:rsid w:val="004669E3"/>
    <w:rsid w:val="0046785A"/>
    <w:rsid w:val="00471F81"/>
    <w:rsid w:val="00472D5E"/>
    <w:rsid w:val="00475520"/>
    <w:rsid w:val="00475D8A"/>
    <w:rsid w:val="00480FC5"/>
    <w:rsid w:val="00486064"/>
    <w:rsid w:val="004934F7"/>
    <w:rsid w:val="0049381D"/>
    <w:rsid w:val="00494BE1"/>
    <w:rsid w:val="00496EB2"/>
    <w:rsid w:val="004A14A3"/>
    <w:rsid w:val="004A5C76"/>
    <w:rsid w:val="004B3A8C"/>
    <w:rsid w:val="004C31B4"/>
    <w:rsid w:val="004C535C"/>
    <w:rsid w:val="004C5801"/>
    <w:rsid w:val="004D0E5E"/>
    <w:rsid w:val="004D2237"/>
    <w:rsid w:val="004D4832"/>
    <w:rsid w:val="004D48DE"/>
    <w:rsid w:val="004D64FD"/>
    <w:rsid w:val="004D77C9"/>
    <w:rsid w:val="004E0377"/>
    <w:rsid w:val="004E41E9"/>
    <w:rsid w:val="004E461C"/>
    <w:rsid w:val="004E5BA4"/>
    <w:rsid w:val="004E6507"/>
    <w:rsid w:val="004E6634"/>
    <w:rsid w:val="004E741F"/>
    <w:rsid w:val="004F0E67"/>
    <w:rsid w:val="004F1003"/>
    <w:rsid w:val="004F1084"/>
    <w:rsid w:val="004F1D70"/>
    <w:rsid w:val="005005EF"/>
    <w:rsid w:val="0050314F"/>
    <w:rsid w:val="00510BC5"/>
    <w:rsid w:val="00512228"/>
    <w:rsid w:val="00517F8C"/>
    <w:rsid w:val="00521641"/>
    <w:rsid w:val="0053384F"/>
    <w:rsid w:val="00535A6F"/>
    <w:rsid w:val="005373A1"/>
    <w:rsid w:val="005412BA"/>
    <w:rsid w:val="00541741"/>
    <w:rsid w:val="00544562"/>
    <w:rsid w:val="005503AF"/>
    <w:rsid w:val="00552E57"/>
    <w:rsid w:val="005540FC"/>
    <w:rsid w:val="00554C58"/>
    <w:rsid w:val="0055542E"/>
    <w:rsid w:val="00555E18"/>
    <w:rsid w:val="00567F40"/>
    <w:rsid w:val="00570442"/>
    <w:rsid w:val="0057298C"/>
    <w:rsid w:val="0057299B"/>
    <w:rsid w:val="00576102"/>
    <w:rsid w:val="005767B0"/>
    <w:rsid w:val="005770B6"/>
    <w:rsid w:val="00586192"/>
    <w:rsid w:val="00586875"/>
    <w:rsid w:val="00586BB2"/>
    <w:rsid w:val="00587AB3"/>
    <w:rsid w:val="00592836"/>
    <w:rsid w:val="00594E2D"/>
    <w:rsid w:val="00595468"/>
    <w:rsid w:val="00595C6B"/>
    <w:rsid w:val="00596851"/>
    <w:rsid w:val="005A2723"/>
    <w:rsid w:val="005A3354"/>
    <w:rsid w:val="005A5B24"/>
    <w:rsid w:val="005A6A66"/>
    <w:rsid w:val="005B60C4"/>
    <w:rsid w:val="005B7024"/>
    <w:rsid w:val="005C0A27"/>
    <w:rsid w:val="005C285A"/>
    <w:rsid w:val="005C4AA9"/>
    <w:rsid w:val="005C5D86"/>
    <w:rsid w:val="005D2E13"/>
    <w:rsid w:val="005E02C1"/>
    <w:rsid w:val="005E34DF"/>
    <w:rsid w:val="005F06CD"/>
    <w:rsid w:val="00601A38"/>
    <w:rsid w:val="00602441"/>
    <w:rsid w:val="0061106D"/>
    <w:rsid w:val="006114A8"/>
    <w:rsid w:val="006141C0"/>
    <w:rsid w:val="00620D21"/>
    <w:rsid w:val="00625780"/>
    <w:rsid w:val="0062722E"/>
    <w:rsid w:val="00631A7A"/>
    <w:rsid w:val="00635ECF"/>
    <w:rsid w:val="0064438C"/>
    <w:rsid w:val="00644A28"/>
    <w:rsid w:val="00653CB3"/>
    <w:rsid w:val="006541FA"/>
    <w:rsid w:val="00657546"/>
    <w:rsid w:val="00662D90"/>
    <w:rsid w:val="00666E41"/>
    <w:rsid w:val="00670DBA"/>
    <w:rsid w:val="00673A6E"/>
    <w:rsid w:val="006762EC"/>
    <w:rsid w:val="00681528"/>
    <w:rsid w:val="00681F94"/>
    <w:rsid w:val="00682800"/>
    <w:rsid w:val="00685B03"/>
    <w:rsid w:val="00686186"/>
    <w:rsid w:val="00695C03"/>
    <w:rsid w:val="006B4A49"/>
    <w:rsid w:val="006B5EA2"/>
    <w:rsid w:val="006B625C"/>
    <w:rsid w:val="006C588B"/>
    <w:rsid w:val="006D2548"/>
    <w:rsid w:val="006D3C9A"/>
    <w:rsid w:val="006D6319"/>
    <w:rsid w:val="006D6542"/>
    <w:rsid w:val="006D691B"/>
    <w:rsid w:val="006E0BF7"/>
    <w:rsid w:val="006E1A50"/>
    <w:rsid w:val="006E2235"/>
    <w:rsid w:val="006E2860"/>
    <w:rsid w:val="006E2BF1"/>
    <w:rsid w:val="006E52F8"/>
    <w:rsid w:val="006F4F44"/>
    <w:rsid w:val="006F6B3D"/>
    <w:rsid w:val="006F6F6B"/>
    <w:rsid w:val="00705951"/>
    <w:rsid w:val="00712514"/>
    <w:rsid w:val="00716BA6"/>
    <w:rsid w:val="007234EF"/>
    <w:rsid w:val="00727554"/>
    <w:rsid w:val="00730FA9"/>
    <w:rsid w:val="007346BF"/>
    <w:rsid w:val="007350DE"/>
    <w:rsid w:val="007370C2"/>
    <w:rsid w:val="00740391"/>
    <w:rsid w:val="0074192D"/>
    <w:rsid w:val="00742A88"/>
    <w:rsid w:val="007545BE"/>
    <w:rsid w:val="0076521C"/>
    <w:rsid w:val="00765B8B"/>
    <w:rsid w:val="00771391"/>
    <w:rsid w:val="007729A2"/>
    <w:rsid w:val="00774D67"/>
    <w:rsid w:val="00776682"/>
    <w:rsid w:val="00777AC2"/>
    <w:rsid w:val="007832CE"/>
    <w:rsid w:val="00785F24"/>
    <w:rsid w:val="007915FB"/>
    <w:rsid w:val="00793106"/>
    <w:rsid w:val="00794260"/>
    <w:rsid w:val="00796BD2"/>
    <w:rsid w:val="007A0DFB"/>
    <w:rsid w:val="007A247C"/>
    <w:rsid w:val="007A54AF"/>
    <w:rsid w:val="007A62CD"/>
    <w:rsid w:val="007A7A82"/>
    <w:rsid w:val="007B08AF"/>
    <w:rsid w:val="007B172F"/>
    <w:rsid w:val="007B5058"/>
    <w:rsid w:val="007B6973"/>
    <w:rsid w:val="007B7AD1"/>
    <w:rsid w:val="007C1340"/>
    <w:rsid w:val="007C6D01"/>
    <w:rsid w:val="007D010F"/>
    <w:rsid w:val="007D1235"/>
    <w:rsid w:val="007D1A6D"/>
    <w:rsid w:val="007D7359"/>
    <w:rsid w:val="007E0404"/>
    <w:rsid w:val="007F0DFC"/>
    <w:rsid w:val="007F3766"/>
    <w:rsid w:val="007F4CD8"/>
    <w:rsid w:val="007F69E7"/>
    <w:rsid w:val="008061C8"/>
    <w:rsid w:val="00812DC4"/>
    <w:rsid w:val="00823DEC"/>
    <w:rsid w:val="0082683B"/>
    <w:rsid w:val="00831762"/>
    <w:rsid w:val="00833751"/>
    <w:rsid w:val="008349B0"/>
    <w:rsid w:val="008350B7"/>
    <w:rsid w:val="00836002"/>
    <w:rsid w:val="008403F4"/>
    <w:rsid w:val="00842F46"/>
    <w:rsid w:val="0084369A"/>
    <w:rsid w:val="00844AB2"/>
    <w:rsid w:val="008472DA"/>
    <w:rsid w:val="008475A3"/>
    <w:rsid w:val="00851FA4"/>
    <w:rsid w:val="008536D4"/>
    <w:rsid w:val="008564DC"/>
    <w:rsid w:val="0086449A"/>
    <w:rsid w:val="008724DF"/>
    <w:rsid w:val="00875C3D"/>
    <w:rsid w:val="00877E6C"/>
    <w:rsid w:val="008854A4"/>
    <w:rsid w:val="0088682A"/>
    <w:rsid w:val="00887821"/>
    <w:rsid w:val="008913E6"/>
    <w:rsid w:val="0089194B"/>
    <w:rsid w:val="00892260"/>
    <w:rsid w:val="008A002C"/>
    <w:rsid w:val="008A41B3"/>
    <w:rsid w:val="008A584B"/>
    <w:rsid w:val="008A7FF2"/>
    <w:rsid w:val="008B6003"/>
    <w:rsid w:val="008B6C7A"/>
    <w:rsid w:val="008B7BA9"/>
    <w:rsid w:val="008B7C5A"/>
    <w:rsid w:val="008C2735"/>
    <w:rsid w:val="008C4A8B"/>
    <w:rsid w:val="008D157C"/>
    <w:rsid w:val="008D72C6"/>
    <w:rsid w:val="008E1504"/>
    <w:rsid w:val="008E65BB"/>
    <w:rsid w:val="008E73A9"/>
    <w:rsid w:val="008F053C"/>
    <w:rsid w:val="008F1613"/>
    <w:rsid w:val="008F1E09"/>
    <w:rsid w:val="008F3B17"/>
    <w:rsid w:val="008F5D27"/>
    <w:rsid w:val="008F7A9D"/>
    <w:rsid w:val="00900CC8"/>
    <w:rsid w:val="00901812"/>
    <w:rsid w:val="009068F1"/>
    <w:rsid w:val="009106F5"/>
    <w:rsid w:val="00911D30"/>
    <w:rsid w:val="00913C62"/>
    <w:rsid w:val="00913E43"/>
    <w:rsid w:val="009152CA"/>
    <w:rsid w:val="0091780F"/>
    <w:rsid w:val="00930A93"/>
    <w:rsid w:val="0093169E"/>
    <w:rsid w:val="00932C66"/>
    <w:rsid w:val="009376F1"/>
    <w:rsid w:val="00937C87"/>
    <w:rsid w:val="00937E38"/>
    <w:rsid w:val="00942C82"/>
    <w:rsid w:val="0094429D"/>
    <w:rsid w:val="0094733F"/>
    <w:rsid w:val="00954D2D"/>
    <w:rsid w:val="00963E02"/>
    <w:rsid w:val="00965389"/>
    <w:rsid w:val="00970392"/>
    <w:rsid w:val="00973192"/>
    <w:rsid w:val="00973ADA"/>
    <w:rsid w:val="00983588"/>
    <w:rsid w:val="00983955"/>
    <w:rsid w:val="00984183"/>
    <w:rsid w:val="00991BBE"/>
    <w:rsid w:val="00992635"/>
    <w:rsid w:val="009926F2"/>
    <w:rsid w:val="00993882"/>
    <w:rsid w:val="00994716"/>
    <w:rsid w:val="00996E31"/>
    <w:rsid w:val="0099759F"/>
    <w:rsid w:val="00997C46"/>
    <w:rsid w:val="009A0392"/>
    <w:rsid w:val="009A3FEE"/>
    <w:rsid w:val="009B2955"/>
    <w:rsid w:val="009B33FC"/>
    <w:rsid w:val="009C34EB"/>
    <w:rsid w:val="009C59AC"/>
    <w:rsid w:val="009C5E46"/>
    <w:rsid w:val="009C65A2"/>
    <w:rsid w:val="009E28C4"/>
    <w:rsid w:val="009E4CA6"/>
    <w:rsid w:val="009E58C3"/>
    <w:rsid w:val="009E69A1"/>
    <w:rsid w:val="009F1C3E"/>
    <w:rsid w:val="009F3830"/>
    <w:rsid w:val="00A10021"/>
    <w:rsid w:val="00A117B9"/>
    <w:rsid w:val="00A16949"/>
    <w:rsid w:val="00A172ED"/>
    <w:rsid w:val="00A2068A"/>
    <w:rsid w:val="00A25433"/>
    <w:rsid w:val="00A26DDD"/>
    <w:rsid w:val="00A310F4"/>
    <w:rsid w:val="00A330B3"/>
    <w:rsid w:val="00A3474C"/>
    <w:rsid w:val="00A4079A"/>
    <w:rsid w:val="00A41D08"/>
    <w:rsid w:val="00A44CEE"/>
    <w:rsid w:val="00A474A3"/>
    <w:rsid w:val="00A546DF"/>
    <w:rsid w:val="00A6088C"/>
    <w:rsid w:val="00A624F7"/>
    <w:rsid w:val="00A62C37"/>
    <w:rsid w:val="00A64171"/>
    <w:rsid w:val="00A67205"/>
    <w:rsid w:val="00A67235"/>
    <w:rsid w:val="00A72E06"/>
    <w:rsid w:val="00A80AAE"/>
    <w:rsid w:val="00A81D10"/>
    <w:rsid w:val="00A82094"/>
    <w:rsid w:val="00A8394C"/>
    <w:rsid w:val="00A84526"/>
    <w:rsid w:val="00A84B6E"/>
    <w:rsid w:val="00A90734"/>
    <w:rsid w:val="00A94141"/>
    <w:rsid w:val="00AA4270"/>
    <w:rsid w:val="00AA79F4"/>
    <w:rsid w:val="00AB39AC"/>
    <w:rsid w:val="00AB3BD2"/>
    <w:rsid w:val="00AB4590"/>
    <w:rsid w:val="00AB6659"/>
    <w:rsid w:val="00AC6B91"/>
    <w:rsid w:val="00AD04CA"/>
    <w:rsid w:val="00AD1D93"/>
    <w:rsid w:val="00AD6D6F"/>
    <w:rsid w:val="00AE2087"/>
    <w:rsid w:val="00AE32A2"/>
    <w:rsid w:val="00AE3532"/>
    <w:rsid w:val="00AE5990"/>
    <w:rsid w:val="00AE7F9E"/>
    <w:rsid w:val="00AF0EF5"/>
    <w:rsid w:val="00AF21F1"/>
    <w:rsid w:val="00AF2C04"/>
    <w:rsid w:val="00AF3512"/>
    <w:rsid w:val="00AF7CA7"/>
    <w:rsid w:val="00B00583"/>
    <w:rsid w:val="00B10A3A"/>
    <w:rsid w:val="00B10AC1"/>
    <w:rsid w:val="00B12732"/>
    <w:rsid w:val="00B1660E"/>
    <w:rsid w:val="00B208DE"/>
    <w:rsid w:val="00B21AD1"/>
    <w:rsid w:val="00B22051"/>
    <w:rsid w:val="00B247CD"/>
    <w:rsid w:val="00B32D04"/>
    <w:rsid w:val="00B34D91"/>
    <w:rsid w:val="00B35193"/>
    <w:rsid w:val="00B36310"/>
    <w:rsid w:val="00B37319"/>
    <w:rsid w:val="00B42234"/>
    <w:rsid w:val="00B4264E"/>
    <w:rsid w:val="00B51D39"/>
    <w:rsid w:val="00B5473C"/>
    <w:rsid w:val="00B55A65"/>
    <w:rsid w:val="00B607A7"/>
    <w:rsid w:val="00B65260"/>
    <w:rsid w:val="00B715FB"/>
    <w:rsid w:val="00B7318B"/>
    <w:rsid w:val="00B73F1A"/>
    <w:rsid w:val="00B75E06"/>
    <w:rsid w:val="00B76AAA"/>
    <w:rsid w:val="00B82115"/>
    <w:rsid w:val="00B874A3"/>
    <w:rsid w:val="00B87CA2"/>
    <w:rsid w:val="00B93230"/>
    <w:rsid w:val="00B97DAE"/>
    <w:rsid w:val="00BA2738"/>
    <w:rsid w:val="00BA7643"/>
    <w:rsid w:val="00BB4DDF"/>
    <w:rsid w:val="00BB74C7"/>
    <w:rsid w:val="00BC5B8B"/>
    <w:rsid w:val="00BD07EC"/>
    <w:rsid w:val="00BD1922"/>
    <w:rsid w:val="00BD3E6E"/>
    <w:rsid w:val="00BD61E6"/>
    <w:rsid w:val="00BD6D34"/>
    <w:rsid w:val="00BD7E1F"/>
    <w:rsid w:val="00BD7FA2"/>
    <w:rsid w:val="00BE2866"/>
    <w:rsid w:val="00BE47AB"/>
    <w:rsid w:val="00BF0379"/>
    <w:rsid w:val="00BF19F2"/>
    <w:rsid w:val="00BF3EA6"/>
    <w:rsid w:val="00BF4A6B"/>
    <w:rsid w:val="00BF5845"/>
    <w:rsid w:val="00BF6413"/>
    <w:rsid w:val="00BF6E98"/>
    <w:rsid w:val="00C04BA8"/>
    <w:rsid w:val="00C05234"/>
    <w:rsid w:val="00C064B8"/>
    <w:rsid w:val="00C126BD"/>
    <w:rsid w:val="00C154E8"/>
    <w:rsid w:val="00C15EBF"/>
    <w:rsid w:val="00C21B00"/>
    <w:rsid w:val="00C22646"/>
    <w:rsid w:val="00C25852"/>
    <w:rsid w:val="00C26A9C"/>
    <w:rsid w:val="00C31503"/>
    <w:rsid w:val="00C3190A"/>
    <w:rsid w:val="00C33967"/>
    <w:rsid w:val="00C35050"/>
    <w:rsid w:val="00C358A5"/>
    <w:rsid w:val="00C373A4"/>
    <w:rsid w:val="00C37862"/>
    <w:rsid w:val="00C4448F"/>
    <w:rsid w:val="00C552BB"/>
    <w:rsid w:val="00C56C78"/>
    <w:rsid w:val="00C574C3"/>
    <w:rsid w:val="00C628D4"/>
    <w:rsid w:val="00C63BF0"/>
    <w:rsid w:val="00C65B97"/>
    <w:rsid w:val="00C66ACE"/>
    <w:rsid w:val="00C74E99"/>
    <w:rsid w:val="00C77588"/>
    <w:rsid w:val="00C81DA4"/>
    <w:rsid w:val="00C81E68"/>
    <w:rsid w:val="00C85FFA"/>
    <w:rsid w:val="00C915A5"/>
    <w:rsid w:val="00C922F1"/>
    <w:rsid w:val="00C9261E"/>
    <w:rsid w:val="00C936AB"/>
    <w:rsid w:val="00C959EC"/>
    <w:rsid w:val="00C9652C"/>
    <w:rsid w:val="00C96A8F"/>
    <w:rsid w:val="00C97F81"/>
    <w:rsid w:val="00CA012A"/>
    <w:rsid w:val="00CA4EE5"/>
    <w:rsid w:val="00CA51E6"/>
    <w:rsid w:val="00CB0E1C"/>
    <w:rsid w:val="00CB1C50"/>
    <w:rsid w:val="00CB794E"/>
    <w:rsid w:val="00CC16E2"/>
    <w:rsid w:val="00CC3CE7"/>
    <w:rsid w:val="00CC7B1E"/>
    <w:rsid w:val="00CD1AF1"/>
    <w:rsid w:val="00CD638F"/>
    <w:rsid w:val="00CD711A"/>
    <w:rsid w:val="00CD7B36"/>
    <w:rsid w:val="00CE070A"/>
    <w:rsid w:val="00CE4B41"/>
    <w:rsid w:val="00CF08E6"/>
    <w:rsid w:val="00CF2203"/>
    <w:rsid w:val="00CF3E4B"/>
    <w:rsid w:val="00CF4654"/>
    <w:rsid w:val="00CF4D97"/>
    <w:rsid w:val="00CF7AAE"/>
    <w:rsid w:val="00D00938"/>
    <w:rsid w:val="00D00966"/>
    <w:rsid w:val="00D02171"/>
    <w:rsid w:val="00D04C60"/>
    <w:rsid w:val="00D1113F"/>
    <w:rsid w:val="00D15599"/>
    <w:rsid w:val="00D17968"/>
    <w:rsid w:val="00D21797"/>
    <w:rsid w:val="00D23319"/>
    <w:rsid w:val="00D23D08"/>
    <w:rsid w:val="00D30E42"/>
    <w:rsid w:val="00D34547"/>
    <w:rsid w:val="00D34803"/>
    <w:rsid w:val="00D42AEC"/>
    <w:rsid w:val="00D46F5A"/>
    <w:rsid w:val="00D52129"/>
    <w:rsid w:val="00D61FB9"/>
    <w:rsid w:val="00D649E1"/>
    <w:rsid w:val="00D659C0"/>
    <w:rsid w:val="00D71DFD"/>
    <w:rsid w:val="00D81C06"/>
    <w:rsid w:val="00D866E3"/>
    <w:rsid w:val="00D90BA2"/>
    <w:rsid w:val="00D92946"/>
    <w:rsid w:val="00D93FD9"/>
    <w:rsid w:val="00D95ABD"/>
    <w:rsid w:val="00DA1C7F"/>
    <w:rsid w:val="00DA23D8"/>
    <w:rsid w:val="00DB0B26"/>
    <w:rsid w:val="00DB0EA4"/>
    <w:rsid w:val="00DB30A5"/>
    <w:rsid w:val="00DB43D2"/>
    <w:rsid w:val="00DB5C83"/>
    <w:rsid w:val="00DC6E5A"/>
    <w:rsid w:val="00DC7375"/>
    <w:rsid w:val="00DD0E21"/>
    <w:rsid w:val="00DD19EF"/>
    <w:rsid w:val="00DD3DEE"/>
    <w:rsid w:val="00DD4D49"/>
    <w:rsid w:val="00DE069F"/>
    <w:rsid w:val="00DE12AF"/>
    <w:rsid w:val="00DE736B"/>
    <w:rsid w:val="00DF2E4F"/>
    <w:rsid w:val="00E016EA"/>
    <w:rsid w:val="00E02421"/>
    <w:rsid w:val="00E06129"/>
    <w:rsid w:val="00E06C36"/>
    <w:rsid w:val="00E076B4"/>
    <w:rsid w:val="00E15DA6"/>
    <w:rsid w:val="00E3088C"/>
    <w:rsid w:val="00E3090B"/>
    <w:rsid w:val="00E30A1C"/>
    <w:rsid w:val="00E3130F"/>
    <w:rsid w:val="00E35D1B"/>
    <w:rsid w:val="00E410BF"/>
    <w:rsid w:val="00E41C5E"/>
    <w:rsid w:val="00E44A2B"/>
    <w:rsid w:val="00E467D5"/>
    <w:rsid w:val="00E47981"/>
    <w:rsid w:val="00E50F8D"/>
    <w:rsid w:val="00E54963"/>
    <w:rsid w:val="00E5625B"/>
    <w:rsid w:val="00E61786"/>
    <w:rsid w:val="00E624D8"/>
    <w:rsid w:val="00E632BD"/>
    <w:rsid w:val="00E639B6"/>
    <w:rsid w:val="00E64554"/>
    <w:rsid w:val="00E653F2"/>
    <w:rsid w:val="00E729CA"/>
    <w:rsid w:val="00E73C9B"/>
    <w:rsid w:val="00E7420B"/>
    <w:rsid w:val="00E86EFF"/>
    <w:rsid w:val="00E93EAD"/>
    <w:rsid w:val="00E9407E"/>
    <w:rsid w:val="00E94117"/>
    <w:rsid w:val="00E97022"/>
    <w:rsid w:val="00EA637C"/>
    <w:rsid w:val="00EB7BA0"/>
    <w:rsid w:val="00EC2117"/>
    <w:rsid w:val="00EC5357"/>
    <w:rsid w:val="00ED1CE1"/>
    <w:rsid w:val="00EE1D35"/>
    <w:rsid w:val="00EE4374"/>
    <w:rsid w:val="00EE61E0"/>
    <w:rsid w:val="00EE7E2C"/>
    <w:rsid w:val="00EF05DF"/>
    <w:rsid w:val="00EF1D91"/>
    <w:rsid w:val="00F045F1"/>
    <w:rsid w:val="00F05EF8"/>
    <w:rsid w:val="00F11106"/>
    <w:rsid w:val="00F126F9"/>
    <w:rsid w:val="00F16F49"/>
    <w:rsid w:val="00F21310"/>
    <w:rsid w:val="00F21747"/>
    <w:rsid w:val="00F2391D"/>
    <w:rsid w:val="00F2756E"/>
    <w:rsid w:val="00F32C6A"/>
    <w:rsid w:val="00F32D05"/>
    <w:rsid w:val="00F46EA8"/>
    <w:rsid w:val="00F47323"/>
    <w:rsid w:val="00F536DC"/>
    <w:rsid w:val="00F57826"/>
    <w:rsid w:val="00F57E9F"/>
    <w:rsid w:val="00F67655"/>
    <w:rsid w:val="00F76344"/>
    <w:rsid w:val="00F81089"/>
    <w:rsid w:val="00F83B71"/>
    <w:rsid w:val="00F847C6"/>
    <w:rsid w:val="00F84CF8"/>
    <w:rsid w:val="00FA0D52"/>
    <w:rsid w:val="00FA0FB2"/>
    <w:rsid w:val="00FB27A9"/>
    <w:rsid w:val="00FC701C"/>
    <w:rsid w:val="00FC7D30"/>
    <w:rsid w:val="00FD03D8"/>
    <w:rsid w:val="00FD0C94"/>
    <w:rsid w:val="00FD694D"/>
    <w:rsid w:val="00FE02B9"/>
    <w:rsid w:val="00FE158A"/>
    <w:rsid w:val="00FE2BAC"/>
    <w:rsid w:val="00FE5254"/>
    <w:rsid w:val="00FE59DA"/>
    <w:rsid w:val="00FE6D40"/>
    <w:rsid w:val="00FF062C"/>
    <w:rsid w:val="00FF41C9"/>
    <w:rsid w:val="00FF43D5"/>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D1CB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customXml/itemProps2.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3.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D8902-9B2F-4BC4-B238-C4FF9F05DEE8}">
  <ds:schemaRefs>
    <ds:schemaRef ds:uri="http://purl.org/dc/dcmitype/"/>
    <ds:schemaRef ds:uri="http://www.w3.org/XML/1998/namespace"/>
    <ds:schemaRef ds:uri="7b3ef04f-748c-46e3-a85e-fbab415801f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a6c1b53-23dd-4e60-899e-25a5748f1f6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7841</Characters>
  <Application>Microsoft Office Word</Application>
  <DocSecurity>4</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2021-05-27T10:47:00Z</dcterms:created>
  <dcterms:modified xsi:type="dcterms:W3CDTF">2021-05-27T10:47:00Z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